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AB74" w14:textId="04A1EE09" w:rsidR="00D136C4" w:rsidRDefault="00DC7B27" w:rsidP="00DC7B27">
      <w:pPr>
        <w:spacing w:after="0" w:line="240" w:lineRule="auto"/>
        <w:jc w:val="center"/>
        <w:rPr>
          <w:sz w:val="28"/>
          <w:szCs w:val="28"/>
        </w:rPr>
      </w:pPr>
      <w:r>
        <w:rPr>
          <w:sz w:val="28"/>
          <w:szCs w:val="28"/>
        </w:rPr>
        <w:t>TEBAY PARISH COUNCIL</w:t>
      </w:r>
    </w:p>
    <w:p w14:paraId="6978A59B" w14:textId="34A6A45D" w:rsidR="00DC7B27" w:rsidRDefault="00DC7B27" w:rsidP="00DC7B27">
      <w:pPr>
        <w:spacing w:after="0" w:line="240" w:lineRule="auto"/>
        <w:jc w:val="center"/>
        <w:rPr>
          <w:i/>
          <w:iCs/>
          <w:sz w:val="28"/>
          <w:szCs w:val="28"/>
        </w:rPr>
      </w:pPr>
      <w:r>
        <w:rPr>
          <w:i/>
          <w:iCs/>
          <w:sz w:val="28"/>
          <w:szCs w:val="28"/>
        </w:rPr>
        <w:t>Chair – Mr. Adrian Todd, Honeypot House, Gaisgill</w:t>
      </w:r>
    </w:p>
    <w:p w14:paraId="266A22C4" w14:textId="01858576" w:rsidR="00DC7B27" w:rsidRDefault="00DC7B27" w:rsidP="00DC7B27">
      <w:pPr>
        <w:spacing w:after="0" w:line="240" w:lineRule="auto"/>
        <w:jc w:val="center"/>
        <w:rPr>
          <w:i/>
          <w:iCs/>
          <w:sz w:val="28"/>
          <w:szCs w:val="28"/>
        </w:rPr>
      </w:pPr>
      <w:r>
        <w:rPr>
          <w:i/>
          <w:iCs/>
          <w:sz w:val="28"/>
          <w:szCs w:val="28"/>
        </w:rPr>
        <w:t>Clerk – Mrs</w:t>
      </w:r>
      <w:r w:rsidR="009C58BB">
        <w:rPr>
          <w:i/>
          <w:iCs/>
          <w:sz w:val="28"/>
          <w:szCs w:val="28"/>
        </w:rPr>
        <w:t xml:space="preserve">. Jenny </w:t>
      </w:r>
      <w:r w:rsidR="00E4727C">
        <w:rPr>
          <w:i/>
          <w:iCs/>
          <w:sz w:val="28"/>
          <w:szCs w:val="28"/>
        </w:rPr>
        <w:t>Brimble</w:t>
      </w:r>
      <w:r>
        <w:rPr>
          <w:i/>
          <w:iCs/>
          <w:sz w:val="28"/>
          <w:szCs w:val="28"/>
        </w:rPr>
        <w:t xml:space="preserve">, </w:t>
      </w:r>
      <w:r w:rsidR="009C58BB">
        <w:rPr>
          <w:i/>
          <w:iCs/>
          <w:sz w:val="28"/>
          <w:szCs w:val="28"/>
        </w:rPr>
        <w:t xml:space="preserve">2 </w:t>
      </w:r>
      <w:r w:rsidR="00E4727C">
        <w:rPr>
          <w:i/>
          <w:iCs/>
          <w:sz w:val="28"/>
          <w:szCs w:val="28"/>
        </w:rPr>
        <w:t>Ash</w:t>
      </w:r>
      <w:r w:rsidR="009C58BB">
        <w:rPr>
          <w:i/>
          <w:iCs/>
          <w:sz w:val="28"/>
          <w:szCs w:val="28"/>
        </w:rPr>
        <w:t>to</w:t>
      </w:r>
      <w:r w:rsidR="00E4727C">
        <w:rPr>
          <w:i/>
          <w:iCs/>
          <w:sz w:val="28"/>
          <w:szCs w:val="28"/>
        </w:rPr>
        <w:t>n Gardens</w:t>
      </w:r>
      <w:r w:rsidR="009C58BB">
        <w:rPr>
          <w:i/>
          <w:iCs/>
          <w:sz w:val="28"/>
          <w:szCs w:val="28"/>
        </w:rPr>
        <w:t>,</w:t>
      </w:r>
      <w:r w:rsidR="00E4727C">
        <w:rPr>
          <w:i/>
          <w:iCs/>
          <w:sz w:val="28"/>
          <w:szCs w:val="28"/>
        </w:rPr>
        <w:t xml:space="preserve"> Tebay</w:t>
      </w:r>
    </w:p>
    <w:p w14:paraId="64AECD0E" w14:textId="7A0ACE99" w:rsidR="00DC7B27" w:rsidRDefault="00DC7B27" w:rsidP="00DC7B27">
      <w:pPr>
        <w:spacing w:after="0" w:line="240" w:lineRule="auto"/>
        <w:jc w:val="center"/>
        <w:rPr>
          <w:i/>
          <w:iCs/>
          <w:sz w:val="28"/>
          <w:szCs w:val="28"/>
        </w:rPr>
      </w:pPr>
    </w:p>
    <w:p w14:paraId="02589E82" w14:textId="7D3647AA" w:rsidR="00DC7B27" w:rsidRDefault="00DC7B27" w:rsidP="00DC7B27">
      <w:pPr>
        <w:pBdr>
          <w:bottom w:val="single" w:sz="12" w:space="1" w:color="auto"/>
        </w:pBdr>
        <w:spacing w:after="0" w:line="240" w:lineRule="auto"/>
        <w:jc w:val="center"/>
        <w:rPr>
          <w:i/>
          <w:iCs/>
          <w:sz w:val="28"/>
          <w:szCs w:val="28"/>
        </w:rPr>
      </w:pPr>
      <w:r>
        <w:rPr>
          <w:i/>
          <w:iCs/>
          <w:sz w:val="28"/>
          <w:szCs w:val="28"/>
        </w:rPr>
        <w:t xml:space="preserve">Email:  </w:t>
      </w:r>
      <w:hyperlink r:id="rId7" w:history="1">
        <w:r w:rsidRPr="003F7F19">
          <w:rPr>
            <w:rStyle w:val="Hyperlink"/>
            <w:i/>
            <w:iCs/>
            <w:sz w:val="28"/>
            <w:szCs w:val="28"/>
          </w:rPr>
          <w:t>clerk@tebaypc.org.uk</w:t>
        </w:r>
      </w:hyperlink>
    </w:p>
    <w:p w14:paraId="55A29F24" w14:textId="77777777" w:rsidR="00932207" w:rsidRDefault="00932207" w:rsidP="00DC7B27">
      <w:pPr>
        <w:spacing w:after="0" w:line="240" w:lineRule="auto"/>
        <w:jc w:val="center"/>
        <w:rPr>
          <w:i/>
          <w:iCs/>
          <w:sz w:val="28"/>
          <w:szCs w:val="28"/>
        </w:rPr>
      </w:pPr>
    </w:p>
    <w:p w14:paraId="16B6DC46" w14:textId="7956AC5C" w:rsidR="00932207" w:rsidRDefault="00932207" w:rsidP="00DC7B27">
      <w:pPr>
        <w:spacing w:after="0" w:line="240" w:lineRule="auto"/>
        <w:jc w:val="center"/>
        <w:rPr>
          <w:b/>
          <w:bCs/>
          <w:sz w:val="28"/>
          <w:szCs w:val="28"/>
        </w:rPr>
      </w:pPr>
      <w:r>
        <w:rPr>
          <w:b/>
          <w:bCs/>
          <w:sz w:val="28"/>
          <w:szCs w:val="28"/>
        </w:rPr>
        <w:t xml:space="preserve">NOTICE OF </w:t>
      </w:r>
      <w:r w:rsidR="0058192C">
        <w:rPr>
          <w:b/>
          <w:bCs/>
          <w:sz w:val="28"/>
          <w:szCs w:val="28"/>
        </w:rPr>
        <w:t>A</w:t>
      </w:r>
      <w:r w:rsidR="00A071DD">
        <w:rPr>
          <w:b/>
          <w:bCs/>
          <w:sz w:val="28"/>
          <w:szCs w:val="28"/>
        </w:rPr>
        <w:t xml:space="preserve"> </w:t>
      </w:r>
      <w:r>
        <w:rPr>
          <w:b/>
          <w:bCs/>
          <w:sz w:val="28"/>
          <w:szCs w:val="28"/>
        </w:rPr>
        <w:t xml:space="preserve"> MEETING TO BE HELD ON WEDNESDAY</w:t>
      </w:r>
      <w:r w:rsidR="00B66144">
        <w:rPr>
          <w:b/>
          <w:bCs/>
          <w:sz w:val="28"/>
          <w:szCs w:val="28"/>
        </w:rPr>
        <w:t xml:space="preserve"> </w:t>
      </w:r>
      <w:r w:rsidR="00F01808">
        <w:rPr>
          <w:b/>
          <w:bCs/>
          <w:sz w:val="28"/>
          <w:szCs w:val="28"/>
        </w:rPr>
        <w:t>2</w:t>
      </w:r>
      <w:r w:rsidR="00207B78">
        <w:rPr>
          <w:b/>
          <w:bCs/>
          <w:sz w:val="28"/>
          <w:szCs w:val="28"/>
        </w:rPr>
        <w:t>5</w:t>
      </w:r>
      <w:r w:rsidR="00207B78" w:rsidRPr="00207B78">
        <w:rPr>
          <w:b/>
          <w:bCs/>
          <w:sz w:val="28"/>
          <w:szCs w:val="28"/>
          <w:vertAlign w:val="superscript"/>
        </w:rPr>
        <w:t>th</w:t>
      </w:r>
      <w:r w:rsidR="00207B78">
        <w:rPr>
          <w:b/>
          <w:bCs/>
          <w:sz w:val="28"/>
          <w:szCs w:val="28"/>
        </w:rPr>
        <w:t xml:space="preserve"> </w:t>
      </w:r>
      <w:r w:rsidR="009C58BB">
        <w:rPr>
          <w:b/>
          <w:bCs/>
          <w:sz w:val="28"/>
          <w:szCs w:val="28"/>
        </w:rPr>
        <w:t>MARCH</w:t>
      </w:r>
      <w:r w:rsidR="0044057A">
        <w:rPr>
          <w:b/>
          <w:bCs/>
          <w:sz w:val="28"/>
          <w:szCs w:val="28"/>
        </w:rPr>
        <w:t xml:space="preserve"> 2026</w:t>
      </w:r>
      <w:r>
        <w:rPr>
          <w:b/>
          <w:bCs/>
          <w:sz w:val="28"/>
          <w:szCs w:val="28"/>
        </w:rPr>
        <w:t xml:space="preserve"> AT THE METHODIST HALL, TEBAY AT 7.30PM</w:t>
      </w:r>
    </w:p>
    <w:p w14:paraId="77421FFA" w14:textId="77777777" w:rsidR="005D20DD" w:rsidRDefault="005D20DD" w:rsidP="00DC7B27">
      <w:pPr>
        <w:spacing w:after="0" w:line="240" w:lineRule="auto"/>
        <w:jc w:val="center"/>
        <w:rPr>
          <w:b/>
          <w:bCs/>
          <w:sz w:val="28"/>
          <w:szCs w:val="28"/>
        </w:rPr>
      </w:pPr>
    </w:p>
    <w:p w14:paraId="198A91DC" w14:textId="4D02A37B" w:rsidR="001B5E88" w:rsidRPr="00C967DB" w:rsidRDefault="00824455" w:rsidP="0058192C">
      <w:pPr>
        <w:spacing w:after="0" w:line="240" w:lineRule="auto"/>
        <w:jc w:val="center"/>
        <w:rPr>
          <w:i/>
          <w:iCs/>
          <w:sz w:val="28"/>
          <w:szCs w:val="28"/>
        </w:rPr>
      </w:pPr>
      <w:r>
        <w:rPr>
          <w:b/>
          <w:bCs/>
          <w:sz w:val="28"/>
          <w:szCs w:val="28"/>
        </w:rPr>
        <w:t xml:space="preserve"> </w:t>
      </w:r>
      <w:r w:rsidR="00932207">
        <w:rPr>
          <w:b/>
          <w:bCs/>
          <w:sz w:val="28"/>
          <w:szCs w:val="28"/>
        </w:rPr>
        <w:t xml:space="preserve">A G E N D A </w:t>
      </w:r>
    </w:p>
    <w:p w14:paraId="7BDAB312" w14:textId="06C85D45" w:rsidR="00932207" w:rsidRDefault="00932207" w:rsidP="00932207">
      <w:pPr>
        <w:spacing w:after="0" w:line="240" w:lineRule="auto"/>
        <w:rPr>
          <w:b/>
          <w:bCs/>
          <w:sz w:val="28"/>
          <w:szCs w:val="28"/>
        </w:rPr>
      </w:pPr>
      <w:r w:rsidRPr="00932207">
        <w:rPr>
          <w:b/>
          <w:bCs/>
          <w:sz w:val="28"/>
          <w:szCs w:val="28"/>
        </w:rPr>
        <w:t>1.</w:t>
      </w:r>
      <w:r>
        <w:rPr>
          <w:b/>
          <w:bCs/>
          <w:sz w:val="28"/>
          <w:szCs w:val="28"/>
        </w:rPr>
        <w:t xml:space="preserve"> </w:t>
      </w:r>
      <w:r w:rsidRPr="00932207">
        <w:rPr>
          <w:b/>
          <w:bCs/>
          <w:sz w:val="28"/>
          <w:szCs w:val="28"/>
        </w:rPr>
        <w:t xml:space="preserve"> </w:t>
      </w:r>
      <w:r>
        <w:rPr>
          <w:b/>
          <w:bCs/>
          <w:sz w:val="28"/>
          <w:szCs w:val="28"/>
        </w:rPr>
        <w:t>Apologies for Absence</w:t>
      </w:r>
    </w:p>
    <w:p w14:paraId="027D3B95" w14:textId="77777777" w:rsidR="00932207" w:rsidRDefault="00932207" w:rsidP="00932207">
      <w:pPr>
        <w:spacing w:after="0" w:line="240" w:lineRule="auto"/>
        <w:rPr>
          <w:b/>
          <w:bCs/>
          <w:sz w:val="28"/>
          <w:szCs w:val="28"/>
        </w:rPr>
      </w:pPr>
    </w:p>
    <w:p w14:paraId="19F790E5" w14:textId="27B77BE3" w:rsidR="00932207" w:rsidRDefault="00932207" w:rsidP="00932207">
      <w:pPr>
        <w:spacing w:after="0" w:line="240" w:lineRule="auto"/>
        <w:rPr>
          <w:b/>
          <w:bCs/>
          <w:sz w:val="28"/>
          <w:szCs w:val="28"/>
        </w:rPr>
      </w:pPr>
      <w:r>
        <w:rPr>
          <w:b/>
          <w:bCs/>
          <w:sz w:val="28"/>
          <w:szCs w:val="28"/>
        </w:rPr>
        <w:t>2.  Declarations of Interest</w:t>
      </w:r>
    </w:p>
    <w:p w14:paraId="56BE7FDD" w14:textId="7E579151" w:rsidR="00932207" w:rsidRDefault="00932207" w:rsidP="00932207">
      <w:pPr>
        <w:spacing w:after="0" w:line="240" w:lineRule="auto"/>
        <w:rPr>
          <w:sz w:val="28"/>
          <w:szCs w:val="28"/>
        </w:rPr>
      </w:pPr>
      <w:r>
        <w:rPr>
          <w:sz w:val="28"/>
          <w:szCs w:val="28"/>
        </w:rPr>
        <w:t>Councillors must declare any pecuniary or non-pecuniary interest they may have in any item on the Agenda.</w:t>
      </w:r>
    </w:p>
    <w:p w14:paraId="34217ADD" w14:textId="77777777" w:rsidR="00932207" w:rsidRDefault="00932207" w:rsidP="00932207">
      <w:pPr>
        <w:spacing w:after="0" w:line="240" w:lineRule="auto"/>
        <w:rPr>
          <w:sz w:val="28"/>
          <w:szCs w:val="28"/>
        </w:rPr>
      </w:pPr>
    </w:p>
    <w:p w14:paraId="76184B84" w14:textId="0D7C82B5" w:rsidR="00932207" w:rsidRDefault="00932207" w:rsidP="00932207">
      <w:pPr>
        <w:spacing w:after="0" w:line="240" w:lineRule="auto"/>
        <w:rPr>
          <w:b/>
          <w:bCs/>
          <w:sz w:val="28"/>
          <w:szCs w:val="28"/>
        </w:rPr>
      </w:pPr>
      <w:r>
        <w:rPr>
          <w:b/>
          <w:bCs/>
          <w:sz w:val="28"/>
          <w:szCs w:val="28"/>
        </w:rPr>
        <w:t xml:space="preserve">3.  Minutes of </w:t>
      </w:r>
      <w:r w:rsidR="004C7BCD">
        <w:rPr>
          <w:b/>
          <w:bCs/>
          <w:sz w:val="28"/>
          <w:szCs w:val="28"/>
        </w:rPr>
        <w:t>the</w:t>
      </w:r>
      <w:r w:rsidR="00A675F2">
        <w:rPr>
          <w:b/>
          <w:bCs/>
          <w:sz w:val="28"/>
          <w:szCs w:val="28"/>
        </w:rPr>
        <w:t xml:space="preserve"> meeting held on </w:t>
      </w:r>
      <w:r w:rsidR="009C58BB">
        <w:rPr>
          <w:b/>
          <w:bCs/>
          <w:sz w:val="28"/>
          <w:szCs w:val="28"/>
        </w:rPr>
        <w:t>25</w:t>
      </w:r>
      <w:r w:rsidR="009C58BB" w:rsidRPr="009C58BB">
        <w:rPr>
          <w:b/>
          <w:bCs/>
          <w:sz w:val="28"/>
          <w:szCs w:val="28"/>
          <w:vertAlign w:val="superscript"/>
        </w:rPr>
        <w:t>th</w:t>
      </w:r>
      <w:r w:rsidR="009C58BB">
        <w:rPr>
          <w:b/>
          <w:bCs/>
          <w:sz w:val="28"/>
          <w:szCs w:val="28"/>
        </w:rPr>
        <w:t xml:space="preserve"> of February</w:t>
      </w:r>
      <w:r w:rsidR="00207B78">
        <w:rPr>
          <w:b/>
          <w:bCs/>
          <w:sz w:val="28"/>
          <w:szCs w:val="28"/>
        </w:rPr>
        <w:t xml:space="preserve"> 2026</w:t>
      </w:r>
    </w:p>
    <w:p w14:paraId="31F99C4A" w14:textId="055EDC51" w:rsidR="001B5E88" w:rsidRDefault="001B5E88" w:rsidP="00932207">
      <w:pPr>
        <w:spacing w:after="0" w:line="240" w:lineRule="auto"/>
        <w:rPr>
          <w:sz w:val="28"/>
          <w:szCs w:val="28"/>
        </w:rPr>
      </w:pPr>
      <w:r>
        <w:rPr>
          <w:sz w:val="28"/>
          <w:szCs w:val="28"/>
        </w:rPr>
        <w:t>3.1  To approve the Minutes of the above meeting.</w:t>
      </w:r>
    </w:p>
    <w:p w14:paraId="0BD0C46E" w14:textId="01F9A1D1" w:rsidR="008F6A87" w:rsidRPr="00F44D3F" w:rsidRDefault="001B5E88" w:rsidP="00932207">
      <w:pPr>
        <w:spacing w:after="0" w:line="240" w:lineRule="auto"/>
        <w:rPr>
          <w:sz w:val="28"/>
          <w:szCs w:val="28"/>
        </w:rPr>
      </w:pPr>
      <w:r>
        <w:rPr>
          <w:sz w:val="28"/>
          <w:szCs w:val="28"/>
        </w:rPr>
        <w:t>3.2  Matters arising from the Minute</w:t>
      </w:r>
      <w:r w:rsidR="00171771">
        <w:rPr>
          <w:sz w:val="28"/>
          <w:szCs w:val="28"/>
        </w:rPr>
        <w:t>s</w:t>
      </w:r>
    </w:p>
    <w:p w14:paraId="3B4A03E8" w14:textId="0D77A367" w:rsidR="00932207" w:rsidRPr="00B66144" w:rsidRDefault="00932207" w:rsidP="00932207">
      <w:pPr>
        <w:spacing w:after="0" w:line="240" w:lineRule="auto"/>
        <w:rPr>
          <w:sz w:val="28"/>
          <w:szCs w:val="28"/>
        </w:rPr>
      </w:pPr>
    </w:p>
    <w:p w14:paraId="77766259" w14:textId="71BB9392" w:rsidR="00932207" w:rsidRDefault="00F44D3F" w:rsidP="00932207">
      <w:pPr>
        <w:spacing w:after="0" w:line="240" w:lineRule="auto"/>
        <w:rPr>
          <w:b/>
          <w:bCs/>
          <w:sz w:val="28"/>
          <w:szCs w:val="28"/>
        </w:rPr>
      </w:pPr>
      <w:r>
        <w:rPr>
          <w:b/>
          <w:bCs/>
          <w:sz w:val="28"/>
          <w:szCs w:val="28"/>
        </w:rPr>
        <w:t>4</w:t>
      </w:r>
      <w:r w:rsidR="00932207">
        <w:rPr>
          <w:b/>
          <w:bCs/>
          <w:sz w:val="28"/>
          <w:szCs w:val="28"/>
        </w:rPr>
        <w:t>.  Outstanding Business</w:t>
      </w:r>
    </w:p>
    <w:p w14:paraId="20CFE4BA" w14:textId="7A94662E" w:rsidR="003520FB" w:rsidRDefault="00F44D3F" w:rsidP="00932207">
      <w:pPr>
        <w:spacing w:after="0" w:line="240" w:lineRule="auto"/>
        <w:rPr>
          <w:sz w:val="28"/>
          <w:szCs w:val="28"/>
        </w:rPr>
      </w:pPr>
      <w:r>
        <w:rPr>
          <w:sz w:val="28"/>
          <w:szCs w:val="28"/>
        </w:rPr>
        <w:t>4</w:t>
      </w:r>
      <w:r w:rsidR="00932207">
        <w:rPr>
          <w:sz w:val="28"/>
          <w:szCs w:val="28"/>
        </w:rPr>
        <w:t xml:space="preserve">.1  </w:t>
      </w:r>
    </w:p>
    <w:p w14:paraId="066C3F97" w14:textId="2A20FDB4" w:rsidR="002A3E89" w:rsidRDefault="002A3E89" w:rsidP="00932207">
      <w:pPr>
        <w:spacing w:after="0" w:line="240" w:lineRule="auto"/>
        <w:rPr>
          <w:sz w:val="28"/>
          <w:szCs w:val="28"/>
        </w:rPr>
      </w:pPr>
      <w:r>
        <w:rPr>
          <w:sz w:val="28"/>
          <w:szCs w:val="28"/>
        </w:rPr>
        <w:t>4.</w:t>
      </w:r>
      <w:r w:rsidR="00A278CE">
        <w:rPr>
          <w:sz w:val="28"/>
          <w:szCs w:val="28"/>
        </w:rPr>
        <w:t>2</w:t>
      </w:r>
      <w:r>
        <w:rPr>
          <w:sz w:val="28"/>
          <w:szCs w:val="28"/>
        </w:rPr>
        <w:t xml:space="preserve">  </w:t>
      </w:r>
    </w:p>
    <w:p w14:paraId="117B8ACC" w14:textId="77777777" w:rsidR="00735E26" w:rsidRDefault="00735E26" w:rsidP="00932207">
      <w:pPr>
        <w:spacing w:after="0" w:line="240" w:lineRule="auto"/>
        <w:rPr>
          <w:sz w:val="28"/>
          <w:szCs w:val="28"/>
        </w:rPr>
      </w:pPr>
    </w:p>
    <w:p w14:paraId="49908775" w14:textId="5BCF8E63" w:rsidR="00735E26" w:rsidRDefault="009F3069" w:rsidP="00932207">
      <w:pPr>
        <w:spacing w:after="0" w:line="240" w:lineRule="auto"/>
        <w:rPr>
          <w:b/>
          <w:bCs/>
          <w:sz w:val="28"/>
          <w:szCs w:val="28"/>
        </w:rPr>
      </w:pPr>
      <w:r>
        <w:rPr>
          <w:b/>
          <w:bCs/>
          <w:sz w:val="28"/>
          <w:szCs w:val="28"/>
        </w:rPr>
        <w:t>5.  Planning</w:t>
      </w:r>
    </w:p>
    <w:p w14:paraId="53B8E4BD" w14:textId="0C166A05" w:rsidR="009F3069" w:rsidRDefault="009F3069" w:rsidP="00932207">
      <w:pPr>
        <w:spacing w:after="0" w:line="240" w:lineRule="auto"/>
        <w:rPr>
          <w:sz w:val="28"/>
          <w:szCs w:val="28"/>
        </w:rPr>
      </w:pPr>
      <w:r>
        <w:rPr>
          <w:sz w:val="28"/>
          <w:szCs w:val="28"/>
        </w:rPr>
        <w:t>To consider the following planning applications:</w:t>
      </w:r>
    </w:p>
    <w:p w14:paraId="3A00EF56" w14:textId="40A1BCEC" w:rsidR="009F3069" w:rsidRDefault="009F3069" w:rsidP="00932207">
      <w:pPr>
        <w:spacing w:after="0" w:line="240" w:lineRule="auto"/>
        <w:rPr>
          <w:sz w:val="28"/>
          <w:szCs w:val="28"/>
        </w:rPr>
      </w:pPr>
      <w:r>
        <w:rPr>
          <w:sz w:val="28"/>
          <w:szCs w:val="28"/>
        </w:rPr>
        <w:t xml:space="preserve">5.1  Westmorland and Furness application 2026/0035/FPA – Land at The Sidings, Tebay. </w:t>
      </w:r>
    </w:p>
    <w:p w14:paraId="1CADDC86" w14:textId="0467022F" w:rsidR="009F3069" w:rsidRDefault="009F3069" w:rsidP="00932207">
      <w:pPr>
        <w:spacing w:after="0" w:line="240" w:lineRule="auto"/>
        <w:rPr>
          <w:sz w:val="28"/>
          <w:szCs w:val="28"/>
        </w:rPr>
      </w:pPr>
      <w:r>
        <w:rPr>
          <w:sz w:val="28"/>
          <w:szCs w:val="28"/>
        </w:rPr>
        <w:t>Retrospective application for a change of use of the land for the storage of clean inert construction materials, with ancillary temporary processing of materials using mobile pl</w:t>
      </w:r>
      <w:r w:rsidR="00F13E34">
        <w:rPr>
          <w:sz w:val="28"/>
          <w:szCs w:val="28"/>
        </w:rPr>
        <w:t>ant.</w:t>
      </w:r>
    </w:p>
    <w:p w14:paraId="3C0E7580" w14:textId="0CF83944" w:rsidR="00E75D72" w:rsidRDefault="00F13E34" w:rsidP="00932207">
      <w:pPr>
        <w:spacing w:after="0" w:line="240" w:lineRule="auto"/>
        <w:rPr>
          <w:sz w:val="28"/>
          <w:szCs w:val="28"/>
        </w:rPr>
      </w:pPr>
      <w:r>
        <w:rPr>
          <w:sz w:val="28"/>
          <w:szCs w:val="28"/>
        </w:rPr>
        <w:t xml:space="preserve">The Parish Council has lodged an objection to this application, mainly on environmental grounds as the site is close to houses and there are concerns about the visual impact and also the likely impact of noise and dust generated by the proposed activities on site.  </w:t>
      </w:r>
      <w:r w:rsidR="00E75D72">
        <w:rPr>
          <w:sz w:val="28"/>
          <w:szCs w:val="28"/>
        </w:rPr>
        <w:t xml:space="preserve">Having reviewed the planning conditions attached to the consent granting limiting the use of the site to that currently taking place </w:t>
      </w:r>
      <w:r>
        <w:rPr>
          <w:sz w:val="28"/>
          <w:szCs w:val="28"/>
        </w:rPr>
        <w:t xml:space="preserve">The Parish Council </w:t>
      </w:r>
      <w:r w:rsidR="00E75D72">
        <w:rPr>
          <w:sz w:val="28"/>
          <w:szCs w:val="28"/>
        </w:rPr>
        <w:t>lodged its additional objections to Westmorland and Furness by the deadline of 26</w:t>
      </w:r>
      <w:r w:rsidR="00E75D72" w:rsidRPr="00E75D72">
        <w:rPr>
          <w:sz w:val="28"/>
          <w:szCs w:val="28"/>
          <w:vertAlign w:val="superscript"/>
        </w:rPr>
        <w:t>th</w:t>
      </w:r>
      <w:r w:rsidR="00E75D72">
        <w:rPr>
          <w:sz w:val="28"/>
          <w:szCs w:val="28"/>
        </w:rPr>
        <w:t xml:space="preserve"> February.</w:t>
      </w:r>
    </w:p>
    <w:p w14:paraId="55FAFC87" w14:textId="77777777" w:rsidR="00E75D72" w:rsidRDefault="00E75D72" w:rsidP="00932207">
      <w:pPr>
        <w:spacing w:after="0" w:line="240" w:lineRule="auto"/>
        <w:rPr>
          <w:sz w:val="28"/>
          <w:szCs w:val="28"/>
        </w:rPr>
      </w:pPr>
    </w:p>
    <w:p w14:paraId="6507CAC6" w14:textId="77777777" w:rsidR="002778A0" w:rsidRDefault="002778A0" w:rsidP="00932207">
      <w:pPr>
        <w:spacing w:after="0" w:line="240" w:lineRule="auto"/>
        <w:rPr>
          <w:sz w:val="28"/>
          <w:szCs w:val="28"/>
        </w:rPr>
      </w:pPr>
    </w:p>
    <w:p w14:paraId="64ACC5BE" w14:textId="65622938" w:rsidR="0013662E" w:rsidRPr="00F13E34" w:rsidRDefault="0013662E" w:rsidP="00932207">
      <w:pPr>
        <w:spacing w:after="0" w:line="240" w:lineRule="auto"/>
        <w:rPr>
          <w:b/>
          <w:bCs/>
          <w:sz w:val="28"/>
          <w:szCs w:val="28"/>
        </w:rPr>
      </w:pPr>
    </w:p>
    <w:p w14:paraId="52EFFAD2" w14:textId="56583616" w:rsidR="003804BA" w:rsidRDefault="009F3FFD" w:rsidP="00932207">
      <w:pPr>
        <w:spacing w:after="0" w:line="240" w:lineRule="auto"/>
        <w:rPr>
          <w:b/>
          <w:bCs/>
          <w:sz w:val="28"/>
          <w:szCs w:val="28"/>
        </w:rPr>
      </w:pPr>
      <w:r>
        <w:rPr>
          <w:b/>
          <w:bCs/>
          <w:sz w:val="28"/>
          <w:szCs w:val="28"/>
        </w:rPr>
        <w:t>6.  Highways</w:t>
      </w:r>
    </w:p>
    <w:p w14:paraId="47F6AC43" w14:textId="77777777" w:rsidR="009F3FFD" w:rsidRPr="009F3FFD" w:rsidRDefault="009F3FFD" w:rsidP="00932207">
      <w:pPr>
        <w:spacing w:after="0" w:line="240" w:lineRule="auto"/>
        <w:rPr>
          <w:b/>
          <w:bCs/>
          <w:sz w:val="28"/>
          <w:szCs w:val="28"/>
        </w:rPr>
      </w:pPr>
    </w:p>
    <w:p w14:paraId="60E15A4D" w14:textId="3CA35F00" w:rsidR="003804BA" w:rsidRDefault="00315323" w:rsidP="00932207">
      <w:pPr>
        <w:spacing w:after="0" w:line="240" w:lineRule="auto"/>
        <w:rPr>
          <w:b/>
          <w:bCs/>
          <w:sz w:val="28"/>
          <w:szCs w:val="28"/>
        </w:rPr>
      </w:pPr>
      <w:r>
        <w:rPr>
          <w:b/>
          <w:bCs/>
          <w:sz w:val="28"/>
          <w:szCs w:val="28"/>
        </w:rPr>
        <w:t>7</w:t>
      </w:r>
      <w:r w:rsidR="003804BA">
        <w:rPr>
          <w:b/>
          <w:bCs/>
          <w:sz w:val="28"/>
          <w:szCs w:val="28"/>
        </w:rPr>
        <w:t>.  Parish Clerk</w:t>
      </w:r>
    </w:p>
    <w:p w14:paraId="542800E8" w14:textId="530AD395" w:rsidR="006431B1" w:rsidRDefault="00E75D72" w:rsidP="00932207">
      <w:pPr>
        <w:spacing w:after="0" w:line="240" w:lineRule="auto"/>
        <w:rPr>
          <w:sz w:val="28"/>
          <w:szCs w:val="28"/>
        </w:rPr>
      </w:pPr>
      <w:r>
        <w:rPr>
          <w:sz w:val="28"/>
          <w:szCs w:val="28"/>
        </w:rPr>
        <w:t>Jenny Brimble commenced employment as the new Parish Clerk on 1/03/26</w:t>
      </w:r>
    </w:p>
    <w:p w14:paraId="5140D97C" w14:textId="77777777" w:rsidR="00E75D72" w:rsidRPr="006431B1" w:rsidRDefault="00E75D72" w:rsidP="00932207">
      <w:pPr>
        <w:spacing w:after="0" w:line="240" w:lineRule="auto"/>
        <w:rPr>
          <w:sz w:val="28"/>
          <w:szCs w:val="28"/>
        </w:rPr>
      </w:pPr>
    </w:p>
    <w:p w14:paraId="7994D6EF" w14:textId="6F31CFE6" w:rsidR="009D39DF" w:rsidRDefault="00315323" w:rsidP="00932207">
      <w:pPr>
        <w:spacing w:after="0" w:line="240" w:lineRule="auto"/>
        <w:rPr>
          <w:b/>
          <w:bCs/>
          <w:sz w:val="28"/>
          <w:szCs w:val="28"/>
        </w:rPr>
      </w:pPr>
      <w:r>
        <w:rPr>
          <w:b/>
          <w:bCs/>
          <w:sz w:val="28"/>
          <w:szCs w:val="28"/>
        </w:rPr>
        <w:t>8</w:t>
      </w:r>
      <w:r w:rsidR="004A697D">
        <w:rPr>
          <w:b/>
          <w:bCs/>
          <w:sz w:val="28"/>
          <w:szCs w:val="28"/>
        </w:rPr>
        <w:t>.  Finance</w:t>
      </w:r>
    </w:p>
    <w:p w14:paraId="346D06D3" w14:textId="201AB1F7" w:rsidR="00F645DA" w:rsidRDefault="007F25F8" w:rsidP="00932207">
      <w:pPr>
        <w:spacing w:after="0" w:line="240" w:lineRule="auto"/>
        <w:rPr>
          <w:sz w:val="28"/>
          <w:szCs w:val="28"/>
        </w:rPr>
      </w:pPr>
      <w:r>
        <w:rPr>
          <w:sz w:val="28"/>
          <w:szCs w:val="28"/>
        </w:rPr>
        <w:t xml:space="preserve">The clerk </w:t>
      </w:r>
      <w:r w:rsidR="00F13E34">
        <w:rPr>
          <w:sz w:val="28"/>
          <w:szCs w:val="28"/>
        </w:rPr>
        <w:t xml:space="preserve">will </w:t>
      </w:r>
      <w:r>
        <w:rPr>
          <w:sz w:val="28"/>
          <w:szCs w:val="28"/>
        </w:rPr>
        <w:t>circulate the cas</w:t>
      </w:r>
      <w:r w:rsidR="00171771">
        <w:rPr>
          <w:sz w:val="28"/>
          <w:szCs w:val="28"/>
        </w:rPr>
        <w:t>h</w:t>
      </w:r>
      <w:r>
        <w:rPr>
          <w:sz w:val="28"/>
          <w:szCs w:val="28"/>
        </w:rPr>
        <w:t xml:space="preserve"> book made up to </w:t>
      </w:r>
      <w:r w:rsidR="00E75D72">
        <w:rPr>
          <w:sz w:val="28"/>
          <w:szCs w:val="28"/>
        </w:rPr>
        <w:t>28</w:t>
      </w:r>
      <w:r w:rsidR="00E75D72" w:rsidRPr="00E75D72">
        <w:rPr>
          <w:sz w:val="28"/>
          <w:szCs w:val="28"/>
          <w:vertAlign w:val="superscript"/>
        </w:rPr>
        <w:t>th</w:t>
      </w:r>
      <w:r w:rsidR="00E75D72">
        <w:rPr>
          <w:sz w:val="28"/>
          <w:szCs w:val="28"/>
        </w:rPr>
        <w:t xml:space="preserve"> February</w:t>
      </w:r>
      <w:r>
        <w:rPr>
          <w:sz w:val="28"/>
          <w:szCs w:val="28"/>
        </w:rPr>
        <w:t xml:space="preserve"> for information.</w:t>
      </w:r>
    </w:p>
    <w:p w14:paraId="029EE668" w14:textId="3FF93A38" w:rsidR="007F25F8" w:rsidRDefault="007F25F8" w:rsidP="00932207">
      <w:pPr>
        <w:spacing w:after="0" w:line="240" w:lineRule="auto"/>
        <w:rPr>
          <w:sz w:val="28"/>
          <w:szCs w:val="28"/>
        </w:rPr>
      </w:pPr>
    </w:p>
    <w:p w14:paraId="05D7D3E0" w14:textId="26D3DBEF" w:rsidR="004A697D" w:rsidRDefault="004A697D" w:rsidP="008F7E3C">
      <w:pPr>
        <w:spacing w:after="0" w:line="240" w:lineRule="auto"/>
        <w:rPr>
          <w:sz w:val="28"/>
          <w:szCs w:val="28"/>
        </w:rPr>
      </w:pPr>
      <w:r>
        <w:rPr>
          <w:sz w:val="28"/>
          <w:szCs w:val="28"/>
        </w:rPr>
        <w:t>To approve the following accounts for paymen</w:t>
      </w:r>
      <w:r w:rsidR="001035BD">
        <w:rPr>
          <w:sz w:val="28"/>
          <w:szCs w:val="28"/>
        </w:rPr>
        <w:t>t:</w:t>
      </w:r>
    </w:p>
    <w:p w14:paraId="42394070" w14:textId="1FC8D36A" w:rsidR="00E220CF" w:rsidRDefault="00E75D72" w:rsidP="008F7E3C">
      <w:pPr>
        <w:spacing w:after="0" w:line="240" w:lineRule="auto"/>
        <w:rPr>
          <w:sz w:val="28"/>
          <w:szCs w:val="28"/>
        </w:rPr>
      </w:pPr>
      <w:proofErr w:type="spellStart"/>
      <w:r>
        <w:rPr>
          <w:sz w:val="28"/>
          <w:szCs w:val="28"/>
        </w:rPr>
        <w:t>J.Brimble</w:t>
      </w:r>
      <w:proofErr w:type="spellEnd"/>
      <w:r w:rsidR="00E220CF">
        <w:rPr>
          <w:sz w:val="28"/>
          <w:szCs w:val="28"/>
        </w:rPr>
        <w:t xml:space="preserve"> – salary for </w:t>
      </w:r>
      <w:r>
        <w:rPr>
          <w:sz w:val="28"/>
          <w:szCs w:val="28"/>
        </w:rPr>
        <w:t xml:space="preserve">March </w:t>
      </w:r>
      <w:r w:rsidR="009F3FFD">
        <w:rPr>
          <w:sz w:val="28"/>
          <w:szCs w:val="28"/>
        </w:rPr>
        <w:tab/>
      </w:r>
      <w:r w:rsidR="00E220CF">
        <w:rPr>
          <w:sz w:val="28"/>
          <w:szCs w:val="28"/>
        </w:rPr>
        <w:tab/>
      </w:r>
      <w:r w:rsidR="00E220CF">
        <w:rPr>
          <w:sz w:val="28"/>
          <w:szCs w:val="28"/>
        </w:rPr>
        <w:tab/>
      </w:r>
      <w:r w:rsidR="00E220CF">
        <w:rPr>
          <w:sz w:val="28"/>
          <w:szCs w:val="28"/>
        </w:rPr>
        <w:tab/>
      </w:r>
      <w:r w:rsidR="00E220CF">
        <w:rPr>
          <w:sz w:val="28"/>
          <w:szCs w:val="28"/>
        </w:rPr>
        <w:tab/>
      </w:r>
      <w:r w:rsidR="00E220CF">
        <w:rPr>
          <w:sz w:val="28"/>
          <w:szCs w:val="28"/>
        </w:rPr>
        <w:tab/>
      </w:r>
      <w:r>
        <w:rPr>
          <w:sz w:val="28"/>
          <w:szCs w:val="28"/>
        </w:rPr>
        <w:t xml:space="preserve">          </w:t>
      </w:r>
      <w:r w:rsidR="00E220CF" w:rsidRPr="00E75D72">
        <w:rPr>
          <w:color w:val="EE0000"/>
          <w:sz w:val="28"/>
          <w:szCs w:val="28"/>
        </w:rPr>
        <w:t>232.00</w:t>
      </w:r>
    </w:p>
    <w:p w14:paraId="5A2EDA77" w14:textId="639F1444" w:rsidR="004A697D" w:rsidRDefault="004A697D" w:rsidP="00932207">
      <w:pPr>
        <w:spacing w:after="0" w:line="240" w:lineRule="auto"/>
        <w:rPr>
          <w:sz w:val="28"/>
          <w:szCs w:val="28"/>
        </w:rPr>
      </w:pPr>
      <w:r>
        <w:rPr>
          <w:sz w:val="28"/>
          <w:szCs w:val="28"/>
        </w:rPr>
        <w:t xml:space="preserve">HMRC – PAYE for </w:t>
      </w:r>
      <w:r w:rsidR="00E75D72">
        <w:rPr>
          <w:sz w:val="28"/>
          <w:szCs w:val="28"/>
        </w:rPr>
        <w:t xml:space="preserve">March     </w:t>
      </w:r>
      <w:r w:rsidR="00065EBC">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75D72">
        <w:rPr>
          <w:color w:val="EE0000"/>
          <w:sz w:val="28"/>
          <w:szCs w:val="28"/>
        </w:rPr>
        <w:t>58.00</w:t>
      </w:r>
    </w:p>
    <w:p w14:paraId="032A0EAF" w14:textId="19AF4273" w:rsidR="00404D6A" w:rsidRDefault="004A697D" w:rsidP="00932207">
      <w:pPr>
        <w:spacing w:after="0" w:line="240" w:lineRule="auto"/>
        <w:rPr>
          <w:sz w:val="28"/>
          <w:szCs w:val="28"/>
        </w:rPr>
      </w:pPr>
      <w:r>
        <w:rPr>
          <w:sz w:val="28"/>
          <w:szCs w:val="28"/>
        </w:rPr>
        <w:t>Cumbria Payro</w:t>
      </w:r>
      <w:r w:rsidR="00D114B0">
        <w:rPr>
          <w:sz w:val="28"/>
          <w:szCs w:val="28"/>
        </w:rPr>
        <w:t>ll Services</w:t>
      </w:r>
      <w:r w:rsidR="00D114B0">
        <w:rPr>
          <w:sz w:val="28"/>
          <w:szCs w:val="28"/>
        </w:rPr>
        <w:tab/>
      </w:r>
      <w:r w:rsidR="00D114B0">
        <w:rPr>
          <w:sz w:val="28"/>
          <w:szCs w:val="28"/>
        </w:rPr>
        <w:tab/>
      </w:r>
      <w:r w:rsidR="00D114B0">
        <w:rPr>
          <w:sz w:val="28"/>
          <w:szCs w:val="28"/>
        </w:rPr>
        <w:tab/>
      </w:r>
      <w:r w:rsidR="00D114B0">
        <w:rPr>
          <w:sz w:val="28"/>
          <w:szCs w:val="28"/>
        </w:rPr>
        <w:tab/>
      </w:r>
      <w:r w:rsidR="00D114B0">
        <w:rPr>
          <w:sz w:val="28"/>
          <w:szCs w:val="28"/>
        </w:rPr>
        <w:tab/>
      </w:r>
      <w:r w:rsidR="00D114B0">
        <w:rPr>
          <w:sz w:val="28"/>
          <w:szCs w:val="28"/>
        </w:rPr>
        <w:tab/>
      </w:r>
      <w:r w:rsidR="00D114B0">
        <w:rPr>
          <w:sz w:val="28"/>
          <w:szCs w:val="28"/>
        </w:rPr>
        <w:tab/>
      </w:r>
      <w:r w:rsidR="00D114B0">
        <w:rPr>
          <w:sz w:val="28"/>
          <w:szCs w:val="28"/>
        </w:rPr>
        <w:tab/>
        <w:t xml:space="preserve"> 18.90</w:t>
      </w:r>
    </w:p>
    <w:p w14:paraId="2D9939A8" w14:textId="395A7972" w:rsidR="00DC3FBF" w:rsidRDefault="001A0F69" w:rsidP="00932207">
      <w:pPr>
        <w:spacing w:after="0" w:line="240" w:lineRule="auto"/>
        <w:rPr>
          <w:sz w:val="28"/>
          <w:szCs w:val="28"/>
        </w:rPr>
      </w:pPr>
      <w:r>
        <w:rPr>
          <w:sz w:val="28"/>
          <w:szCs w:val="28"/>
        </w:rPr>
        <w:tab/>
      </w:r>
      <w:r>
        <w:rPr>
          <w:sz w:val="28"/>
          <w:szCs w:val="28"/>
        </w:rPr>
        <w:tab/>
      </w:r>
      <w:r>
        <w:rPr>
          <w:sz w:val="28"/>
          <w:szCs w:val="28"/>
        </w:rPr>
        <w:tab/>
      </w:r>
      <w:r w:rsidR="00DB3C4F">
        <w:rPr>
          <w:sz w:val="28"/>
          <w:szCs w:val="28"/>
        </w:rPr>
        <w:tab/>
        <w:t xml:space="preserve">       </w:t>
      </w:r>
    </w:p>
    <w:p w14:paraId="4A7085EA" w14:textId="23F38A90" w:rsidR="004A697D" w:rsidRPr="00A52BC3" w:rsidRDefault="00315323" w:rsidP="00A52BC3">
      <w:pPr>
        <w:spacing w:after="0" w:line="240" w:lineRule="auto"/>
        <w:rPr>
          <w:sz w:val="28"/>
          <w:szCs w:val="28"/>
        </w:rPr>
      </w:pPr>
      <w:r>
        <w:rPr>
          <w:b/>
          <w:bCs/>
          <w:sz w:val="28"/>
          <w:szCs w:val="28"/>
        </w:rPr>
        <w:t>9</w:t>
      </w:r>
      <w:r w:rsidR="00B05EDE">
        <w:rPr>
          <w:b/>
          <w:bCs/>
          <w:sz w:val="28"/>
          <w:szCs w:val="28"/>
        </w:rPr>
        <w:t>.  Reports from Westmorland and Furness Council</w:t>
      </w:r>
      <w:r w:rsidR="004A697D" w:rsidRPr="00A52BC3">
        <w:rPr>
          <w:sz w:val="28"/>
          <w:szCs w:val="28"/>
        </w:rPr>
        <w:t xml:space="preserve">          </w:t>
      </w:r>
      <w:r w:rsidR="00A52BC3">
        <w:rPr>
          <w:sz w:val="28"/>
          <w:szCs w:val="28"/>
        </w:rPr>
        <w:t xml:space="preserve"> </w:t>
      </w:r>
    </w:p>
    <w:p w14:paraId="5FE4AEEF" w14:textId="77777777" w:rsidR="006A0E5E" w:rsidRDefault="006A0E5E" w:rsidP="00932207">
      <w:pPr>
        <w:spacing w:after="0" w:line="240" w:lineRule="auto"/>
        <w:rPr>
          <w:b/>
          <w:bCs/>
          <w:sz w:val="28"/>
          <w:szCs w:val="28"/>
        </w:rPr>
      </w:pPr>
    </w:p>
    <w:p w14:paraId="2612AB6E" w14:textId="0A6A7A3F" w:rsidR="006A0E5E" w:rsidRDefault="00A65883" w:rsidP="00932207">
      <w:pPr>
        <w:spacing w:after="0" w:line="240" w:lineRule="auto"/>
        <w:rPr>
          <w:b/>
          <w:bCs/>
          <w:sz w:val="28"/>
          <w:szCs w:val="28"/>
        </w:rPr>
      </w:pPr>
      <w:r>
        <w:rPr>
          <w:b/>
          <w:bCs/>
          <w:sz w:val="28"/>
          <w:szCs w:val="28"/>
        </w:rPr>
        <w:t>1</w:t>
      </w:r>
      <w:r w:rsidR="00315323">
        <w:rPr>
          <w:b/>
          <w:bCs/>
          <w:sz w:val="28"/>
          <w:szCs w:val="28"/>
        </w:rPr>
        <w:t>0</w:t>
      </w:r>
      <w:r w:rsidR="006A0E5E">
        <w:rPr>
          <w:b/>
          <w:bCs/>
          <w:sz w:val="28"/>
          <w:szCs w:val="28"/>
        </w:rPr>
        <w:t>.  Public Participation</w:t>
      </w:r>
    </w:p>
    <w:p w14:paraId="2244DA60" w14:textId="77777777" w:rsidR="004A697D" w:rsidRDefault="004A697D" w:rsidP="00932207">
      <w:pPr>
        <w:spacing w:after="0" w:line="240" w:lineRule="auto"/>
        <w:rPr>
          <w:b/>
          <w:bCs/>
          <w:sz w:val="28"/>
          <w:szCs w:val="28"/>
        </w:rPr>
      </w:pPr>
    </w:p>
    <w:p w14:paraId="1E0A0BD0" w14:textId="0DF27F63" w:rsidR="004A697D" w:rsidRDefault="00D461A7" w:rsidP="00932207">
      <w:pPr>
        <w:spacing w:after="0" w:line="240" w:lineRule="auto"/>
        <w:rPr>
          <w:b/>
          <w:bCs/>
          <w:sz w:val="28"/>
          <w:szCs w:val="28"/>
        </w:rPr>
      </w:pPr>
      <w:r>
        <w:rPr>
          <w:b/>
          <w:bCs/>
          <w:sz w:val="28"/>
          <w:szCs w:val="28"/>
        </w:rPr>
        <w:t>1</w:t>
      </w:r>
      <w:r w:rsidR="00315323">
        <w:rPr>
          <w:b/>
          <w:bCs/>
          <w:sz w:val="28"/>
          <w:szCs w:val="28"/>
        </w:rPr>
        <w:t>1</w:t>
      </w:r>
      <w:r w:rsidR="004A697D">
        <w:rPr>
          <w:b/>
          <w:bCs/>
          <w:sz w:val="28"/>
          <w:szCs w:val="28"/>
        </w:rPr>
        <w:t>.  Date and Time of Next Meeting</w:t>
      </w:r>
    </w:p>
    <w:p w14:paraId="247221CB" w14:textId="4DEEE9D4" w:rsidR="004A697D" w:rsidRDefault="004A697D" w:rsidP="00932207">
      <w:pPr>
        <w:spacing w:after="0" w:line="240" w:lineRule="auto"/>
        <w:rPr>
          <w:sz w:val="28"/>
          <w:szCs w:val="28"/>
        </w:rPr>
      </w:pPr>
      <w:r>
        <w:rPr>
          <w:sz w:val="28"/>
          <w:szCs w:val="28"/>
        </w:rPr>
        <w:t>The next meeting will</w:t>
      </w:r>
      <w:r w:rsidR="0008410D">
        <w:rPr>
          <w:sz w:val="28"/>
          <w:szCs w:val="28"/>
        </w:rPr>
        <w:t xml:space="preserve"> be</w:t>
      </w:r>
      <w:r>
        <w:rPr>
          <w:sz w:val="28"/>
          <w:szCs w:val="28"/>
        </w:rPr>
        <w:t xml:space="preserve"> held on</w:t>
      </w:r>
      <w:r w:rsidR="00A52BC3">
        <w:rPr>
          <w:sz w:val="28"/>
          <w:szCs w:val="28"/>
        </w:rPr>
        <w:t xml:space="preserve"> Wednesday</w:t>
      </w:r>
      <w:r w:rsidR="001A507C">
        <w:rPr>
          <w:sz w:val="28"/>
          <w:szCs w:val="28"/>
        </w:rPr>
        <w:t xml:space="preserve"> 2</w:t>
      </w:r>
      <w:r w:rsidR="00E75D72">
        <w:rPr>
          <w:sz w:val="28"/>
          <w:szCs w:val="28"/>
        </w:rPr>
        <w:t>9</w:t>
      </w:r>
      <w:r w:rsidR="00E75D72" w:rsidRPr="00E75D72">
        <w:rPr>
          <w:sz w:val="28"/>
          <w:szCs w:val="28"/>
          <w:vertAlign w:val="superscript"/>
        </w:rPr>
        <w:t>th</w:t>
      </w:r>
      <w:r w:rsidR="00E75D72">
        <w:rPr>
          <w:sz w:val="28"/>
          <w:szCs w:val="28"/>
        </w:rPr>
        <w:t xml:space="preserve"> April</w:t>
      </w:r>
      <w:r w:rsidR="001A507C">
        <w:rPr>
          <w:sz w:val="28"/>
          <w:szCs w:val="28"/>
        </w:rPr>
        <w:t xml:space="preserve"> 2026</w:t>
      </w:r>
      <w:r w:rsidR="00065EBC">
        <w:rPr>
          <w:sz w:val="28"/>
          <w:szCs w:val="28"/>
        </w:rPr>
        <w:t xml:space="preserve"> </w:t>
      </w:r>
      <w:r>
        <w:rPr>
          <w:sz w:val="28"/>
          <w:szCs w:val="28"/>
        </w:rPr>
        <w:t>at Tebay Methodist Hall at 7.30pm</w:t>
      </w:r>
    </w:p>
    <w:p w14:paraId="7FBA6FB2" w14:textId="77777777" w:rsidR="0028546E" w:rsidRDefault="0028546E" w:rsidP="00932207">
      <w:pPr>
        <w:spacing w:after="0" w:line="240" w:lineRule="auto"/>
        <w:rPr>
          <w:sz w:val="28"/>
          <w:szCs w:val="28"/>
        </w:rPr>
      </w:pPr>
    </w:p>
    <w:p w14:paraId="12AF6DDE" w14:textId="0CBEB5D2" w:rsidR="004A697D" w:rsidRDefault="00E75D72" w:rsidP="00932207">
      <w:pPr>
        <w:spacing w:after="0" w:line="240" w:lineRule="auto"/>
        <w:rPr>
          <w:sz w:val="28"/>
          <w:szCs w:val="28"/>
        </w:rPr>
      </w:pPr>
      <w:r>
        <w:rPr>
          <w:sz w:val="28"/>
          <w:szCs w:val="28"/>
        </w:rPr>
        <w:t xml:space="preserve">Jenny Brimble </w:t>
      </w:r>
      <w:r w:rsidR="004A697D">
        <w:rPr>
          <w:sz w:val="28"/>
          <w:szCs w:val="28"/>
        </w:rPr>
        <w:t>(clerk)</w:t>
      </w:r>
      <w:r w:rsidR="004A697D">
        <w:rPr>
          <w:sz w:val="28"/>
          <w:szCs w:val="28"/>
        </w:rPr>
        <w:tab/>
      </w:r>
    </w:p>
    <w:p w14:paraId="1136F806" w14:textId="77777777" w:rsidR="004A697D" w:rsidRDefault="004A697D" w:rsidP="00932207">
      <w:pPr>
        <w:spacing w:after="0" w:line="240" w:lineRule="auto"/>
        <w:rPr>
          <w:sz w:val="28"/>
          <w:szCs w:val="28"/>
        </w:rPr>
      </w:pPr>
    </w:p>
    <w:p w14:paraId="6465FC3C" w14:textId="77777777" w:rsidR="004A697D" w:rsidRPr="004A697D" w:rsidRDefault="004A697D" w:rsidP="00932207">
      <w:pPr>
        <w:spacing w:after="0" w:line="240" w:lineRule="auto"/>
        <w:rPr>
          <w:sz w:val="28"/>
          <w:szCs w:val="28"/>
        </w:rPr>
      </w:pPr>
    </w:p>
    <w:p w14:paraId="480D0AD8" w14:textId="77777777" w:rsidR="001B69CE" w:rsidRDefault="001B69CE" w:rsidP="00932207">
      <w:pPr>
        <w:spacing w:after="0" w:line="240" w:lineRule="auto"/>
        <w:rPr>
          <w:sz w:val="28"/>
          <w:szCs w:val="28"/>
        </w:rPr>
      </w:pPr>
    </w:p>
    <w:p w14:paraId="56F6B715" w14:textId="77777777" w:rsidR="001B69CE" w:rsidRPr="00932207" w:rsidRDefault="001B69CE" w:rsidP="00932207">
      <w:pPr>
        <w:spacing w:after="0" w:line="240" w:lineRule="auto"/>
        <w:rPr>
          <w:sz w:val="28"/>
          <w:szCs w:val="28"/>
        </w:rPr>
      </w:pPr>
    </w:p>
    <w:p w14:paraId="48EB13C8" w14:textId="77777777" w:rsidR="00DC7B27" w:rsidRPr="00DC7B27" w:rsidRDefault="00DC7B27" w:rsidP="00DC7B27">
      <w:pPr>
        <w:jc w:val="center"/>
        <w:rPr>
          <w:sz w:val="28"/>
          <w:szCs w:val="28"/>
        </w:rPr>
      </w:pPr>
    </w:p>
    <w:sectPr w:rsidR="00DC7B27" w:rsidRPr="00DC7B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E925" w14:textId="77777777" w:rsidR="00AB74EB" w:rsidRDefault="00AB74EB" w:rsidP="00BE767A">
      <w:pPr>
        <w:spacing w:after="0" w:line="240" w:lineRule="auto"/>
      </w:pPr>
      <w:r>
        <w:separator/>
      </w:r>
    </w:p>
  </w:endnote>
  <w:endnote w:type="continuationSeparator" w:id="0">
    <w:p w14:paraId="5D17F99E" w14:textId="77777777" w:rsidR="00AB74EB" w:rsidRDefault="00AB74EB" w:rsidP="00BE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C063" w14:textId="77777777" w:rsidR="00AB74EB" w:rsidRDefault="00AB74EB" w:rsidP="00BE767A">
      <w:pPr>
        <w:spacing w:after="0" w:line="240" w:lineRule="auto"/>
      </w:pPr>
      <w:r>
        <w:separator/>
      </w:r>
    </w:p>
  </w:footnote>
  <w:footnote w:type="continuationSeparator" w:id="0">
    <w:p w14:paraId="492DA310" w14:textId="77777777" w:rsidR="00AB74EB" w:rsidRDefault="00AB74EB" w:rsidP="00BE7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1EF"/>
    <w:multiLevelType w:val="hybridMultilevel"/>
    <w:tmpl w:val="DB6C6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2020D"/>
    <w:multiLevelType w:val="hybridMultilevel"/>
    <w:tmpl w:val="09E63C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838817">
    <w:abstractNumId w:val="0"/>
  </w:num>
  <w:num w:numId="2" w16cid:durableId="87021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C4"/>
    <w:rsid w:val="00001A28"/>
    <w:rsid w:val="00051EE8"/>
    <w:rsid w:val="00060A26"/>
    <w:rsid w:val="00065EBC"/>
    <w:rsid w:val="0008410D"/>
    <w:rsid w:val="000866EE"/>
    <w:rsid w:val="000976CF"/>
    <w:rsid w:val="001035BD"/>
    <w:rsid w:val="00117CF0"/>
    <w:rsid w:val="001322D1"/>
    <w:rsid w:val="0013662E"/>
    <w:rsid w:val="00151955"/>
    <w:rsid w:val="00171771"/>
    <w:rsid w:val="00181F1E"/>
    <w:rsid w:val="0018684D"/>
    <w:rsid w:val="001A0F69"/>
    <w:rsid w:val="001A274E"/>
    <w:rsid w:val="001A507C"/>
    <w:rsid w:val="001B5E88"/>
    <w:rsid w:val="001B69CE"/>
    <w:rsid w:val="001C031C"/>
    <w:rsid w:val="00207B78"/>
    <w:rsid w:val="002368DF"/>
    <w:rsid w:val="00245582"/>
    <w:rsid w:val="00261A41"/>
    <w:rsid w:val="002738ED"/>
    <w:rsid w:val="002778A0"/>
    <w:rsid w:val="00282F33"/>
    <w:rsid w:val="0028546E"/>
    <w:rsid w:val="002856DD"/>
    <w:rsid w:val="002923F6"/>
    <w:rsid w:val="002A3E89"/>
    <w:rsid w:val="002B7724"/>
    <w:rsid w:val="002E69C2"/>
    <w:rsid w:val="002F58AC"/>
    <w:rsid w:val="0031266E"/>
    <w:rsid w:val="00315323"/>
    <w:rsid w:val="0031644A"/>
    <w:rsid w:val="00331A8A"/>
    <w:rsid w:val="003520FB"/>
    <w:rsid w:val="00355AA8"/>
    <w:rsid w:val="00374FB0"/>
    <w:rsid w:val="003804BA"/>
    <w:rsid w:val="003851A4"/>
    <w:rsid w:val="003A566B"/>
    <w:rsid w:val="003B5C38"/>
    <w:rsid w:val="003D2524"/>
    <w:rsid w:val="003F3ADA"/>
    <w:rsid w:val="003F69AC"/>
    <w:rsid w:val="00404D6A"/>
    <w:rsid w:val="00417A56"/>
    <w:rsid w:val="0042154A"/>
    <w:rsid w:val="0044057A"/>
    <w:rsid w:val="00443203"/>
    <w:rsid w:val="0044383E"/>
    <w:rsid w:val="00457EA3"/>
    <w:rsid w:val="00464A1F"/>
    <w:rsid w:val="004859CF"/>
    <w:rsid w:val="004A697D"/>
    <w:rsid w:val="004B1DA6"/>
    <w:rsid w:val="004B1E54"/>
    <w:rsid w:val="004B2606"/>
    <w:rsid w:val="004C7BCD"/>
    <w:rsid w:val="005044FE"/>
    <w:rsid w:val="005046AF"/>
    <w:rsid w:val="0051193D"/>
    <w:rsid w:val="005310AA"/>
    <w:rsid w:val="00535B50"/>
    <w:rsid w:val="0053617B"/>
    <w:rsid w:val="0055377A"/>
    <w:rsid w:val="0056276C"/>
    <w:rsid w:val="00566F8C"/>
    <w:rsid w:val="005734D8"/>
    <w:rsid w:val="0058192C"/>
    <w:rsid w:val="0058503C"/>
    <w:rsid w:val="00590E24"/>
    <w:rsid w:val="005D20DD"/>
    <w:rsid w:val="005D6F40"/>
    <w:rsid w:val="005E2BBB"/>
    <w:rsid w:val="005F648F"/>
    <w:rsid w:val="0060126F"/>
    <w:rsid w:val="00602B39"/>
    <w:rsid w:val="0060620C"/>
    <w:rsid w:val="0061546D"/>
    <w:rsid w:val="006216CE"/>
    <w:rsid w:val="006230A3"/>
    <w:rsid w:val="006431B1"/>
    <w:rsid w:val="00660A6F"/>
    <w:rsid w:val="00671862"/>
    <w:rsid w:val="00697AB7"/>
    <w:rsid w:val="006A0E5E"/>
    <w:rsid w:val="006D5C66"/>
    <w:rsid w:val="006E7DAA"/>
    <w:rsid w:val="00707AE7"/>
    <w:rsid w:val="0072274C"/>
    <w:rsid w:val="00735E26"/>
    <w:rsid w:val="007521C2"/>
    <w:rsid w:val="00753B6C"/>
    <w:rsid w:val="00765BA8"/>
    <w:rsid w:val="00770151"/>
    <w:rsid w:val="00775DD2"/>
    <w:rsid w:val="007826BC"/>
    <w:rsid w:val="00793B9F"/>
    <w:rsid w:val="007965EC"/>
    <w:rsid w:val="007B2FD6"/>
    <w:rsid w:val="007E6614"/>
    <w:rsid w:val="007E722A"/>
    <w:rsid w:val="007F25F8"/>
    <w:rsid w:val="008054F3"/>
    <w:rsid w:val="00806DC0"/>
    <w:rsid w:val="0081518F"/>
    <w:rsid w:val="00824455"/>
    <w:rsid w:val="0082458E"/>
    <w:rsid w:val="0084154B"/>
    <w:rsid w:val="008A23CE"/>
    <w:rsid w:val="008B31F7"/>
    <w:rsid w:val="008C1378"/>
    <w:rsid w:val="008F6A87"/>
    <w:rsid w:val="008F7C07"/>
    <w:rsid w:val="008F7E3C"/>
    <w:rsid w:val="00912CB8"/>
    <w:rsid w:val="00917837"/>
    <w:rsid w:val="00932207"/>
    <w:rsid w:val="009408D2"/>
    <w:rsid w:val="0094480D"/>
    <w:rsid w:val="009539D5"/>
    <w:rsid w:val="009605BC"/>
    <w:rsid w:val="009612CF"/>
    <w:rsid w:val="009737EF"/>
    <w:rsid w:val="009A3E12"/>
    <w:rsid w:val="009C58BB"/>
    <w:rsid w:val="009D39DF"/>
    <w:rsid w:val="009E71AA"/>
    <w:rsid w:val="009F3069"/>
    <w:rsid w:val="009F3FFD"/>
    <w:rsid w:val="00A071DD"/>
    <w:rsid w:val="00A278CE"/>
    <w:rsid w:val="00A3229A"/>
    <w:rsid w:val="00A362D2"/>
    <w:rsid w:val="00A413B1"/>
    <w:rsid w:val="00A52BC3"/>
    <w:rsid w:val="00A54898"/>
    <w:rsid w:val="00A60CC5"/>
    <w:rsid w:val="00A633EF"/>
    <w:rsid w:val="00A65883"/>
    <w:rsid w:val="00A675F2"/>
    <w:rsid w:val="00A84D9A"/>
    <w:rsid w:val="00A86ADB"/>
    <w:rsid w:val="00AA2DDF"/>
    <w:rsid w:val="00AA4F9A"/>
    <w:rsid w:val="00AB74EB"/>
    <w:rsid w:val="00AC0F70"/>
    <w:rsid w:val="00AC5867"/>
    <w:rsid w:val="00AD6588"/>
    <w:rsid w:val="00AE7ABB"/>
    <w:rsid w:val="00B04BC7"/>
    <w:rsid w:val="00B05EDE"/>
    <w:rsid w:val="00B33C7B"/>
    <w:rsid w:val="00B501BA"/>
    <w:rsid w:val="00B66144"/>
    <w:rsid w:val="00B7210F"/>
    <w:rsid w:val="00B86D28"/>
    <w:rsid w:val="00BC59C2"/>
    <w:rsid w:val="00BD0845"/>
    <w:rsid w:val="00BD2BA7"/>
    <w:rsid w:val="00BE767A"/>
    <w:rsid w:val="00C074F2"/>
    <w:rsid w:val="00C07AEE"/>
    <w:rsid w:val="00C3794B"/>
    <w:rsid w:val="00C40A9A"/>
    <w:rsid w:val="00C450A9"/>
    <w:rsid w:val="00C607B0"/>
    <w:rsid w:val="00C7035A"/>
    <w:rsid w:val="00C967DB"/>
    <w:rsid w:val="00C96886"/>
    <w:rsid w:val="00CC073D"/>
    <w:rsid w:val="00CC7D36"/>
    <w:rsid w:val="00CE27A1"/>
    <w:rsid w:val="00CE37A5"/>
    <w:rsid w:val="00CF09AB"/>
    <w:rsid w:val="00D114B0"/>
    <w:rsid w:val="00D136C4"/>
    <w:rsid w:val="00D461A7"/>
    <w:rsid w:val="00DB145E"/>
    <w:rsid w:val="00DB3C4F"/>
    <w:rsid w:val="00DB4027"/>
    <w:rsid w:val="00DC3FBF"/>
    <w:rsid w:val="00DC7B27"/>
    <w:rsid w:val="00DD2546"/>
    <w:rsid w:val="00DE0914"/>
    <w:rsid w:val="00DF289E"/>
    <w:rsid w:val="00DF2CFF"/>
    <w:rsid w:val="00E220CF"/>
    <w:rsid w:val="00E24F85"/>
    <w:rsid w:val="00E36194"/>
    <w:rsid w:val="00E4727C"/>
    <w:rsid w:val="00E75D72"/>
    <w:rsid w:val="00E80982"/>
    <w:rsid w:val="00E8136D"/>
    <w:rsid w:val="00EA14CD"/>
    <w:rsid w:val="00EB3F36"/>
    <w:rsid w:val="00EC00FA"/>
    <w:rsid w:val="00EF2D55"/>
    <w:rsid w:val="00EF3D59"/>
    <w:rsid w:val="00F01808"/>
    <w:rsid w:val="00F11DCB"/>
    <w:rsid w:val="00F13E34"/>
    <w:rsid w:val="00F22DA7"/>
    <w:rsid w:val="00F32BD3"/>
    <w:rsid w:val="00F44D3F"/>
    <w:rsid w:val="00F645DA"/>
    <w:rsid w:val="00F70264"/>
    <w:rsid w:val="00F922D9"/>
    <w:rsid w:val="00F9284F"/>
    <w:rsid w:val="00FA31BD"/>
    <w:rsid w:val="00FB319E"/>
    <w:rsid w:val="00FC2CC8"/>
    <w:rsid w:val="00FC41AB"/>
    <w:rsid w:val="00FD2EFD"/>
    <w:rsid w:val="00FE1E61"/>
    <w:rsid w:val="00FF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3D58"/>
  <w15:chartTrackingRefBased/>
  <w15:docId w15:val="{3BD83B4B-D6F3-4961-AA55-AA967380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6C4"/>
    <w:rPr>
      <w:rFonts w:eastAsiaTheme="majorEastAsia" w:cstheme="majorBidi"/>
      <w:color w:val="272727" w:themeColor="text1" w:themeTint="D8"/>
    </w:rPr>
  </w:style>
  <w:style w:type="paragraph" w:styleId="Title">
    <w:name w:val="Title"/>
    <w:basedOn w:val="Normal"/>
    <w:next w:val="Normal"/>
    <w:link w:val="TitleChar"/>
    <w:uiPriority w:val="10"/>
    <w:qFormat/>
    <w:rsid w:val="00D1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6C4"/>
    <w:pPr>
      <w:spacing w:before="160"/>
      <w:jc w:val="center"/>
    </w:pPr>
    <w:rPr>
      <w:i/>
      <w:iCs/>
      <w:color w:val="404040" w:themeColor="text1" w:themeTint="BF"/>
    </w:rPr>
  </w:style>
  <w:style w:type="character" w:customStyle="1" w:styleId="QuoteChar">
    <w:name w:val="Quote Char"/>
    <w:basedOn w:val="DefaultParagraphFont"/>
    <w:link w:val="Quote"/>
    <w:uiPriority w:val="29"/>
    <w:rsid w:val="00D136C4"/>
    <w:rPr>
      <w:i/>
      <w:iCs/>
      <w:color w:val="404040" w:themeColor="text1" w:themeTint="BF"/>
    </w:rPr>
  </w:style>
  <w:style w:type="paragraph" w:styleId="ListParagraph">
    <w:name w:val="List Paragraph"/>
    <w:basedOn w:val="Normal"/>
    <w:uiPriority w:val="34"/>
    <w:qFormat/>
    <w:rsid w:val="00D136C4"/>
    <w:pPr>
      <w:ind w:left="720"/>
      <w:contextualSpacing/>
    </w:pPr>
  </w:style>
  <w:style w:type="character" w:styleId="IntenseEmphasis">
    <w:name w:val="Intense Emphasis"/>
    <w:basedOn w:val="DefaultParagraphFont"/>
    <w:uiPriority w:val="21"/>
    <w:qFormat/>
    <w:rsid w:val="00D136C4"/>
    <w:rPr>
      <w:i/>
      <w:iCs/>
      <w:color w:val="2F5496" w:themeColor="accent1" w:themeShade="BF"/>
    </w:rPr>
  </w:style>
  <w:style w:type="paragraph" w:styleId="IntenseQuote">
    <w:name w:val="Intense Quote"/>
    <w:basedOn w:val="Normal"/>
    <w:next w:val="Normal"/>
    <w:link w:val="IntenseQuoteChar"/>
    <w:uiPriority w:val="30"/>
    <w:qFormat/>
    <w:rsid w:val="00D13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6C4"/>
    <w:rPr>
      <w:i/>
      <w:iCs/>
      <w:color w:val="2F5496" w:themeColor="accent1" w:themeShade="BF"/>
    </w:rPr>
  </w:style>
  <w:style w:type="character" w:styleId="IntenseReference">
    <w:name w:val="Intense Reference"/>
    <w:basedOn w:val="DefaultParagraphFont"/>
    <w:uiPriority w:val="32"/>
    <w:qFormat/>
    <w:rsid w:val="00D136C4"/>
    <w:rPr>
      <w:b/>
      <w:bCs/>
      <w:smallCaps/>
      <w:color w:val="2F5496" w:themeColor="accent1" w:themeShade="BF"/>
      <w:spacing w:val="5"/>
    </w:rPr>
  </w:style>
  <w:style w:type="character" w:styleId="Hyperlink">
    <w:name w:val="Hyperlink"/>
    <w:basedOn w:val="DefaultParagraphFont"/>
    <w:uiPriority w:val="99"/>
    <w:unhideWhenUsed/>
    <w:rsid w:val="00DC7B27"/>
    <w:rPr>
      <w:color w:val="0563C1" w:themeColor="hyperlink"/>
      <w:u w:val="single"/>
    </w:rPr>
  </w:style>
  <w:style w:type="character" w:styleId="UnresolvedMention">
    <w:name w:val="Unresolved Mention"/>
    <w:basedOn w:val="DefaultParagraphFont"/>
    <w:uiPriority w:val="99"/>
    <w:semiHidden/>
    <w:unhideWhenUsed/>
    <w:rsid w:val="00DC7B27"/>
    <w:rPr>
      <w:color w:val="605E5C"/>
      <w:shd w:val="clear" w:color="auto" w:fill="E1DFDD"/>
    </w:rPr>
  </w:style>
  <w:style w:type="paragraph" w:styleId="Header">
    <w:name w:val="header"/>
    <w:basedOn w:val="Normal"/>
    <w:link w:val="HeaderChar"/>
    <w:uiPriority w:val="99"/>
    <w:unhideWhenUsed/>
    <w:rsid w:val="00BE7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67A"/>
  </w:style>
  <w:style w:type="paragraph" w:styleId="Footer">
    <w:name w:val="footer"/>
    <w:basedOn w:val="Normal"/>
    <w:link w:val="FooterChar"/>
    <w:uiPriority w:val="99"/>
    <w:unhideWhenUsed/>
    <w:rsid w:val="00BE7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tebayp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2</cp:revision>
  <cp:lastPrinted>2025-09-16T20:10:00Z</cp:lastPrinted>
  <dcterms:created xsi:type="dcterms:W3CDTF">2026-03-18T12:25:00Z</dcterms:created>
  <dcterms:modified xsi:type="dcterms:W3CDTF">2026-03-18T12:25:00Z</dcterms:modified>
</cp:coreProperties>
</file>