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1F78488E" w14:textId="78086785" w:rsidR="0019203F" w:rsidRDefault="0019203F" w:rsidP="0007771F">
      <w:pPr>
        <w:spacing w:after="0" w:line="240" w:lineRule="auto"/>
        <w:jc w:val="center"/>
        <w:rPr>
          <w:b/>
          <w:bCs/>
          <w:sz w:val="28"/>
          <w:szCs w:val="28"/>
        </w:rPr>
      </w:pPr>
      <w:r>
        <w:rPr>
          <w:b/>
          <w:bCs/>
          <w:sz w:val="28"/>
          <w:szCs w:val="28"/>
        </w:rPr>
        <w:t>MINUTES OF A MEETING HELD ON WEDNESDAY 26</w:t>
      </w:r>
      <w:r w:rsidRPr="0019203F">
        <w:rPr>
          <w:b/>
          <w:bCs/>
          <w:sz w:val="28"/>
          <w:szCs w:val="28"/>
          <w:vertAlign w:val="superscript"/>
        </w:rPr>
        <w:t>th</w:t>
      </w:r>
      <w:r>
        <w:rPr>
          <w:b/>
          <w:bCs/>
          <w:sz w:val="28"/>
          <w:szCs w:val="28"/>
        </w:rPr>
        <w:t xml:space="preserve"> APRIL 2023 AT THE METHODIST HALL, TEBAY AT 7.30pm</w:t>
      </w:r>
    </w:p>
    <w:p w14:paraId="31F0C925" w14:textId="15902787" w:rsidR="002E5F30" w:rsidRDefault="002E5F30" w:rsidP="002E5F30">
      <w:pPr>
        <w:spacing w:after="0" w:line="240" w:lineRule="auto"/>
        <w:rPr>
          <w:sz w:val="28"/>
          <w:szCs w:val="28"/>
        </w:rPr>
      </w:pPr>
      <w:r>
        <w:rPr>
          <w:sz w:val="28"/>
          <w:szCs w:val="28"/>
        </w:rPr>
        <w:t>Present:  Cllrs A. Todd (chair); J. Nugent; A. Meadowcroft; B. Kipling; P, Wickwar, S. Ainsworth Hammond</w:t>
      </w:r>
    </w:p>
    <w:p w14:paraId="4D4AF627" w14:textId="49D7A079" w:rsidR="002E5F30" w:rsidRDefault="002E5F30" w:rsidP="002E5F30">
      <w:pPr>
        <w:spacing w:after="0" w:line="240" w:lineRule="auto"/>
        <w:rPr>
          <w:sz w:val="28"/>
          <w:szCs w:val="28"/>
        </w:rPr>
      </w:pPr>
      <w:r>
        <w:rPr>
          <w:sz w:val="28"/>
          <w:szCs w:val="28"/>
        </w:rPr>
        <w:t>Three members of the public, Cllr P. Dew and the clerk.</w:t>
      </w:r>
    </w:p>
    <w:p w14:paraId="19073F33" w14:textId="77777777" w:rsidR="002E5F30" w:rsidRDefault="002E5F30" w:rsidP="002E5F30">
      <w:pPr>
        <w:spacing w:after="0" w:line="240" w:lineRule="auto"/>
        <w:rPr>
          <w:sz w:val="28"/>
          <w:szCs w:val="28"/>
        </w:rPr>
      </w:pPr>
    </w:p>
    <w:p w14:paraId="7974D2DB" w14:textId="20CF6716" w:rsidR="002E5F30" w:rsidRDefault="002E5F30" w:rsidP="002E5F30">
      <w:pPr>
        <w:spacing w:after="0" w:line="240" w:lineRule="auto"/>
        <w:rPr>
          <w:b/>
          <w:bCs/>
          <w:sz w:val="28"/>
          <w:szCs w:val="28"/>
        </w:rPr>
      </w:pPr>
      <w:r>
        <w:rPr>
          <w:b/>
          <w:bCs/>
          <w:sz w:val="28"/>
          <w:szCs w:val="28"/>
        </w:rPr>
        <w:t>1.  Apologies for Absence</w:t>
      </w:r>
    </w:p>
    <w:p w14:paraId="0B2129F7" w14:textId="5E7C044C" w:rsidR="002E5F30" w:rsidRDefault="002E5F30" w:rsidP="002E5F30">
      <w:pPr>
        <w:spacing w:after="0" w:line="240" w:lineRule="auto"/>
        <w:rPr>
          <w:sz w:val="28"/>
          <w:szCs w:val="28"/>
        </w:rPr>
      </w:pPr>
      <w:r>
        <w:rPr>
          <w:sz w:val="28"/>
          <w:szCs w:val="28"/>
        </w:rPr>
        <w:t>Apologies were received from Cllr. S. Hod</w:t>
      </w:r>
      <w:r w:rsidR="00676528">
        <w:rPr>
          <w:sz w:val="28"/>
          <w:szCs w:val="28"/>
        </w:rPr>
        <w:t>gson</w:t>
      </w:r>
    </w:p>
    <w:p w14:paraId="46D80C31" w14:textId="77777777" w:rsidR="00676528" w:rsidRDefault="00676528"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5E74225C" w14:textId="0B842BAF" w:rsidR="00676528" w:rsidRDefault="00676528" w:rsidP="002E5F30">
      <w:pPr>
        <w:spacing w:after="0" w:line="240" w:lineRule="auto"/>
        <w:rPr>
          <w:b/>
          <w:bCs/>
          <w:sz w:val="28"/>
          <w:szCs w:val="28"/>
        </w:rPr>
      </w:pPr>
      <w:r>
        <w:rPr>
          <w:b/>
          <w:bCs/>
          <w:sz w:val="28"/>
          <w:szCs w:val="28"/>
        </w:rPr>
        <w:t>3.  Minutes of the Meeting of 29</w:t>
      </w:r>
      <w:r w:rsidRPr="00676528">
        <w:rPr>
          <w:b/>
          <w:bCs/>
          <w:sz w:val="28"/>
          <w:szCs w:val="28"/>
          <w:vertAlign w:val="superscript"/>
        </w:rPr>
        <w:t>th</w:t>
      </w:r>
      <w:r>
        <w:rPr>
          <w:b/>
          <w:bCs/>
          <w:sz w:val="28"/>
          <w:szCs w:val="28"/>
        </w:rPr>
        <w:t xml:space="preserve"> March 2023</w:t>
      </w:r>
    </w:p>
    <w:p w14:paraId="733BDC83" w14:textId="07C4F9A2" w:rsidR="00676528" w:rsidRDefault="00676528" w:rsidP="002E5F30">
      <w:pPr>
        <w:spacing w:after="0" w:line="240" w:lineRule="auto"/>
        <w:rPr>
          <w:sz w:val="28"/>
          <w:szCs w:val="28"/>
        </w:rPr>
      </w:pPr>
      <w:r>
        <w:rPr>
          <w:sz w:val="28"/>
          <w:szCs w:val="28"/>
        </w:rPr>
        <w:t>3.1  The Minutes were signed as a true record of the above meeting.</w:t>
      </w:r>
    </w:p>
    <w:p w14:paraId="41B91455" w14:textId="35E7063E" w:rsidR="00676528" w:rsidRDefault="00676528" w:rsidP="002E5F30">
      <w:pPr>
        <w:spacing w:after="0" w:line="240" w:lineRule="auto"/>
        <w:rPr>
          <w:sz w:val="28"/>
          <w:szCs w:val="28"/>
        </w:rPr>
      </w:pPr>
      <w:r>
        <w:rPr>
          <w:sz w:val="28"/>
          <w:szCs w:val="28"/>
        </w:rPr>
        <w:t>3.2  Cllr P. Dew mentioned that W &amp; F Highways were looking into the state of repair of Low Lane and Church Street.  He said that the broken rail at the cattle grid on the road to the fell was probably not an issue for Highways.</w:t>
      </w:r>
    </w:p>
    <w:p w14:paraId="09C5A254" w14:textId="77777777" w:rsidR="00EE3BE6" w:rsidRDefault="00EE3BE6" w:rsidP="002E5F30">
      <w:pPr>
        <w:spacing w:after="0" w:line="240" w:lineRule="auto"/>
        <w:rPr>
          <w:sz w:val="28"/>
          <w:szCs w:val="28"/>
        </w:rPr>
      </w:pPr>
    </w:p>
    <w:p w14:paraId="26C51B89" w14:textId="4FEA1238" w:rsidR="00EE3BE6" w:rsidRDefault="00EE3BE6" w:rsidP="002E5F30">
      <w:pPr>
        <w:spacing w:after="0" w:line="240" w:lineRule="auto"/>
        <w:rPr>
          <w:b/>
          <w:bCs/>
          <w:sz w:val="28"/>
          <w:szCs w:val="28"/>
        </w:rPr>
      </w:pPr>
      <w:r>
        <w:rPr>
          <w:b/>
          <w:bCs/>
          <w:sz w:val="28"/>
          <w:szCs w:val="28"/>
        </w:rPr>
        <w:t>4.  Outstanding Business</w:t>
      </w:r>
    </w:p>
    <w:p w14:paraId="155C4163" w14:textId="1717F052" w:rsidR="00EE3BE6" w:rsidRDefault="00EE3BE6" w:rsidP="002E5F30">
      <w:pPr>
        <w:spacing w:after="0" w:line="240" w:lineRule="auto"/>
        <w:rPr>
          <w:sz w:val="28"/>
          <w:szCs w:val="28"/>
          <w:u w:val="single"/>
        </w:rPr>
      </w:pPr>
      <w:r>
        <w:rPr>
          <w:sz w:val="28"/>
          <w:szCs w:val="28"/>
          <w:u w:val="single"/>
        </w:rPr>
        <w:t>4.1  Art Work on the Roundabout</w:t>
      </w:r>
    </w:p>
    <w:p w14:paraId="0A85AF68" w14:textId="442180FA" w:rsidR="00EE3BE6" w:rsidRDefault="00EE3BE6" w:rsidP="002E5F30">
      <w:pPr>
        <w:spacing w:after="0" w:line="240" w:lineRule="auto"/>
        <w:rPr>
          <w:sz w:val="28"/>
          <w:szCs w:val="28"/>
        </w:rPr>
      </w:pPr>
      <w:r>
        <w:rPr>
          <w:sz w:val="28"/>
          <w:szCs w:val="28"/>
        </w:rPr>
        <w:t>Cllr P. Dew stated that the issue was still proceeding with the Westmorland Dales Landscape Partnership in conjunction with W &amp; F Highways.</w:t>
      </w:r>
    </w:p>
    <w:p w14:paraId="2B5D54A0" w14:textId="6566D5A3" w:rsidR="00EE3BE6" w:rsidRDefault="00EE3BE6" w:rsidP="002E5F30">
      <w:pPr>
        <w:spacing w:after="0" w:line="240" w:lineRule="auto"/>
        <w:rPr>
          <w:sz w:val="28"/>
          <w:szCs w:val="28"/>
          <w:u w:val="single"/>
        </w:rPr>
      </w:pPr>
      <w:r>
        <w:rPr>
          <w:sz w:val="28"/>
          <w:szCs w:val="28"/>
          <w:u w:val="single"/>
        </w:rPr>
        <w:t>4.2  Defibrillators and Play Equipment</w:t>
      </w:r>
    </w:p>
    <w:p w14:paraId="37D0087F" w14:textId="77777777" w:rsidR="00EE3BE6" w:rsidRDefault="00EE3BE6" w:rsidP="002E5F30">
      <w:pPr>
        <w:spacing w:after="0" w:line="240" w:lineRule="auto"/>
        <w:rPr>
          <w:sz w:val="28"/>
          <w:szCs w:val="28"/>
        </w:rPr>
      </w:pPr>
      <w:r>
        <w:rPr>
          <w:sz w:val="28"/>
          <w:szCs w:val="28"/>
        </w:rPr>
        <w:t>It was agreed that Cllr. Ainsworth Hammond would assist Cllr Todd with the monthly inspections of the defibrillators.  It was noted that a grant for £2000 had been forthcoming for the fencing work to the play areas, and Cllr. Todd would price the materials and see if the work could be scaled down to an appropriate figure.</w:t>
      </w:r>
    </w:p>
    <w:p w14:paraId="303B13FE" w14:textId="77777777" w:rsidR="00EE3BE6" w:rsidRDefault="00EE3BE6" w:rsidP="002E5F30">
      <w:pPr>
        <w:spacing w:after="0" w:line="240" w:lineRule="auto"/>
        <w:rPr>
          <w:sz w:val="28"/>
          <w:szCs w:val="28"/>
          <w:u w:val="single"/>
        </w:rPr>
      </w:pPr>
      <w:r>
        <w:rPr>
          <w:sz w:val="28"/>
          <w:szCs w:val="28"/>
          <w:u w:val="single"/>
        </w:rPr>
        <w:t>4.3  Footway Lights</w:t>
      </w:r>
    </w:p>
    <w:p w14:paraId="3CDA48A1" w14:textId="77777777" w:rsidR="00EE3BE6" w:rsidRDefault="00EE3BE6" w:rsidP="002E5F30">
      <w:pPr>
        <w:spacing w:after="0" w:line="240" w:lineRule="auto"/>
        <w:rPr>
          <w:sz w:val="28"/>
          <w:szCs w:val="28"/>
        </w:rPr>
      </w:pPr>
      <w:r>
        <w:rPr>
          <w:sz w:val="28"/>
          <w:szCs w:val="28"/>
        </w:rPr>
        <w:t>Cllr S. Hodgson’s suggested programme of inspection of the lights was welcomed.</w:t>
      </w:r>
    </w:p>
    <w:p w14:paraId="6B7B3807" w14:textId="77777777" w:rsidR="00EE3BE6" w:rsidRDefault="00EE3BE6" w:rsidP="002E5F30">
      <w:pPr>
        <w:spacing w:after="0" w:line="240" w:lineRule="auto"/>
        <w:rPr>
          <w:sz w:val="28"/>
          <w:szCs w:val="28"/>
          <w:u w:val="single"/>
        </w:rPr>
      </w:pPr>
      <w:r>
        <w:rPr>
          <w:sz w:val="28"/>
          <w:szCs w:val="28"/>
          <w:u w:val="single"/>
        </w:rPr>
        <w:t>4.4  Seats on the New Footpath</w:t>
      </w:r>
    </w:p>
    <w:p w14:paraId="17A25788" w14:textId="77777777" w:rsidR="00EE3BE6" w:rsidRDefault="00EE3BE6" w:rsidP="002E5F30">
      <w:pPr>
        <w:spacing w:after="0" w:line="240" w:lineRule="auto"/>
        <w:rPr>
          <w:sz w:val="28"/>
          <w:szCs w:val="28"/>
        </w:rPr>
      </w:pPr>
      <w:r>
        <w:rPr>
          <w:sz w:val="28"/>
          <w:szCs w:val="28"/>
        </w:rPr>
        <w:t>The design of the new seats was approved and the clerk was instructed to order two seats from Glasdon at a price of approximately £600 each.</w:t>
      </w:r>
    </w:p>
    <w:p w14:paraId="32A82E15" w14:textId="77777777" w:rsidR="00EE3BE6" w:rsidRDefault="00EE3BE6" w:rsidP="002E5F30">
      <w:pPr>
        <w:spacing w:after="0" w:line="240" w:lineRule="auto"/>
        <w:rPr>
          <w:sz w:val="28"/>
          <w:szCs w:val="28"/>
        </w:rPr>
      </w:pPr>
    </w:p>
    <w:p w14:paraId="699F9AAB" w14:textId="3D14ADEF" w:rsidR="00B20262" w:rsidRPr="0075097E" w:rsidRDefault="0075097E" w:rsidP="002E5F30">
      <w:pPr>
        <w:spacing w:after="0" w:line="240" w:lineRule="auto"/>
        <w:rPr>
          <w:b/>
          <w:bCs/>
          <w:sz w:val="28"/>
          <w:szCs w:val="28"/>
        </w:rPr>
      </w:pPr>
      <w:r>
        <w:rPr>
          <w:b/>
          <w:bCs/>
          <w:sz w:val="28"/>
          <w:szCs w:val="28"/>
        </w:rPr>
        <w:lastRenderedPageBreak/>
        <w:t>5. Planning</w:t>
      </w:r>
    </w:p>
    <w:p w14:paraId="17D9A418" w14:textId="77777777" w:rsidR="00B20262" w:rsidRDefault="00B20262" w:rsidP="002E5F30">
      <w:pPr>
        <w:spacing w:after="0" w:line="240" w:lineRule="auto"/>
        <w:rPr>
          <w:sz w:val="28"/>
          <w:szCs w:val="28"/>
        </w:rPr>
      </w:pPr>
      <w:r>
        <w:rPr>
          <w:sz w:val="28"/>
          <w:szCs w:val="28"/>
        </w:rPr>
        <w:t>Yorkshire Dales National Park application E/15/17 for demolition of existing outbuildings and erection of detached garage at 1 Leagate, Tebay.</w:t>
      </w:r>
    </w:p>
    <w:p w14:paraId="3864969F" w14:textId="77777777" w:rsidR="005C0BD9" w:rsidRDefault="00B20262" w:rsidP="002E5F30">
      <w:pPr>
        <w:spacing w:after="0" w:line="240" w:lineRule="auto"/>
        <w:rPr>
          <w:sz w:val="28"/>
          <w:szCs w:val="28"/>
        </w:rPr>
      </w:pPr>
      <w:r>
        <w:rPr>
          <w:sz w:val="28"/>
          <w:szCs w:val="28"/>
        </w:rPr>
        <w:t>No objection</w:t>
      </w:r>
      <w:r w:rsidR="005C0BD9">
        <w:rPr>
          <w:sz w:val="28"/>
          <w:szCs w:val="28"/>
        </w:rPr>
        <w:t>.</w:t>
      </w:r>
    </w:p>
    <w:p w14:paraId="59392E84" w14:textId="77777777" w:rsidR="005C0BD9" w:rsidRDefault="005C0BD9" w:rsidP="002E5F30">
      <w:pPr>
        <w:spacing w:after="0" w:line="240" w:lineRule="auto"/>
        <w:rPr>
          <w:sz w:val="28"/>
          <w:szCs w:val="28"/>
        </w:rPr>
      </w:pPr>
    </w:p>
    <w:p w14:paraId="42358D37" w14:textId="3AD37894" w:rsidR="0075097E" w:rsidRDefault="0075097E" w:rsidP="002E5F30">
      <w:pPr>
        <w:spacing w:after="0" w:line="240" w:lineRule="auto"/>
        <w:rPr>
          <w:sz w:val="28"/>
          <w:szCs w:val="28"/>
        </w:rPr>
      </w:pPr>
      <w:r>
        <w:rPr>
          <w:b/>
          <w:bCs/>
          <w:sz w:val="28"/>
          <w:szCs w:val="28"/>
        </w:rPr>
        <w:t>6.  Elections</w:t>
      </w:r>
      <w:r>
        <w:rPr>
          <w:b/>
          <w:bCs/>
          <w:sz w:val="28"/>
          <w:szCs w:val="28"/>
        </w:rPr>
        <w:br/>
      </w:r>
      <w:r w:rsidR="005C0BD9">
        <w:rPr>
          <w:sz w:val="28"/>
          <w:szCs w:val="28"/>
        </w:rPr>
        <w:t>It was noted that the forthcoming election would be uncontested with two vacancies on the Council.</w:t>
      </w:r>
    </w:p>
    <w:p w14:paraId="0143D217" w14:textId="77777777" w:rsidR="0075097E" w:rsidRDefault="0075097E" w:rsidP="002E5F30">
      <w:pPr>
        <w:spacing w:after="0" w:line="240" w:lineRule="auto"/>
        <w:rPr>
          <w:sz w:val="28"/>
          <w:szCs w:val="28"/>
        </w:rPr>
      </w:pPr>
    </w:p>
    <w:p w14:paraId="1153ECC4" w14:textId="1717883D" w:rsidR="0075097E" w:rsidRDefault="0075097E" w:rsidP="002E5F30">
      <w:pPr>
        <w:spacing w:after="0" w:line="240" w:lineRule="auto"/>
        <w:rPr>
          <w:b/>
          <w:bCs/>
          <w:sz w:val="28"/>
          <w:szCs w:val="28"/>
        </w:rPr>
      </w:pPr>
      <w:r>
        <w:rPr>
          <w:b/>
          <w:bCs/>
          <w:sz w:val="28"/>
          <w:szCs w:val="28"/>
        </w:rPr>
        <w:t>7.  Finance</w:t>
      </w:r>
    </w:p>
    <w:p w14:paraId="2941DD7E" w14:textId="72B06EEB" w:rsidR="0075097E" w:rsidRDefault="0075097E" w:rsidP="002E5F30">
      <w:pPr>
        <w:spacing w:after="0" w:line="240" w:lineRule="auto"/>
        <w:rPr>
          <w:sz w:val="28"/>
          <w:szCs w:val="28"/>
        </w:rPr>
      </w:pPr>
      <w:r>
        <w:rPr>
          <w:sz w:val="28"/>
          <w:szCs w:val="28"/>
        </w:rPr>
        <w:t>The cash book made up to the end of March had been circulated for information.</w:t>
      </w:r>
    </w:p>
    <w:p w14:paraId="01A48823" w14:textId="44E063AC" w:rsidR="0075097E" w:rsidRDefault="0075097E" w:rsidP="002E5F30">
      <w:pPr>
        <w:spacing w:after="0" w:line="240" w:lineRule="auto"/>
        <w:rPr>
          <w:sz w:val="28"/>
          <w:szCs w:val="28"/>
        </w:rPr>
      </w:pPr>
      <w:r>
        <w:rPr>
          <w:sz w:val="28"/>
          <w:szCs w:val="28"/>
        </w:rPr>
        <w:t>The following accounts were approved for payment:</w:t>
      </w:r>
    </w:p>
    <w:p w14:paraId="4C43328D" w14:textId="7579EA61" w:rsidR="0075097E" w:rsidRDefault="0075097E" w:rsidP="002E5F30">
      <w:pPr>
        <w:spacing w:after="0" w:line="240" w:lineRule="auto"/>
        <w:rPr>
          <w:sz w:val="28"/>
          <w:szCs w:val="28"/>
        </w:rPr>
      </w:pPr>
      <w:r>
        <w:rPr>
          <w:sz w:val="28"/>
          <w:szCs w:val="28"/>
        </w:rPr>
        <w:t>M. Longworth – salary for April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176.00</w:t>
      </w:r>
    </w:p>
    <w:p w14:paraId="5B6008DE" w14:textId="02FC4742" w:rsidR="0075097E" w:rsidRDefault="0075097E" w:rsidP="002E5F30">
      <w:pPr>
        <w:spacing w:after="0" w:line="240" w:lineRule="auto"/>
        <w:rPr>
          <w:sz w:val="28"/>
          <w:szCs w:val="28"/>
        </w:rPr>
      </w:pPr>
      <w:r>
        <w:rPr>
          <w:sz w:val="28"/>
          <w:szCs w:val="28"/>
        </w:rPr>
        <w:t>HMRC – PAYE for April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40F1454C" w14:textId="18D59678" w:rsidR="0075097E" w:rsidRDefault="0075097E" w:rsidP="002E5F30">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20968F90" w14:textId="6960BD10" w:rsidR="0075097E" w:rsidRDefault="00BE4B4E" w:rsidP="002E5F30">
      <w:pPr>
        <w:spacing w:after="0" w:line="240" w:lineRule="auto"/>
        <w:rPr>
          <w:sz w:val="28"/>
          <w:szCs w:val="28"/>
        </w:rPr>
      </w:pPr>
      <w:r>
        <w:rPr>
          <w:sz w:val="28"/>
          <w:szCs w:val="28"/>
        </w:rPr>
        <w:t>CALC – annual subscription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233.58</w:t>
      </w:r>
    </w:p>
    <w:p w14:paraId="5EF45B6D" w14:textId="72650A8C" w:rsidR="00BE4B4E" w:rsidRDefault="00BE4B4E" w:rsidP="002E5F30">
      <w:pPr>
        <w:spacing w:after="0" w:line="240" w:lineRule="auto"/>
        <w:rPr>
          <w:sz w:val="28"/>
          <w:szCs w:val="28"/>
        </w:rPr>
      </w:pPr>
      <w:r>
        <w:rPr>
          <w:sz w:val="28"/>
          <w:szCs w:val="28"/>
        </w:rPr>
        <w:t>The Link (donation)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500.00</w:t>
      </w:r>
    </w:p>
    <w:p w14:paraId="5D0212F1" w14:textId="0D92F603" w:rsidR="00BE4B4E" w:rsidRDefault="00BE4B4E" w:rsidP="002E5F30">
      <w:pPr>
        <w:spacing w:after="0" w:line="240" w:lineRule="auto"/>
        <w:rPr>
          <w:sz w:val="28"/>
          <w:szCs w:val="28"/>
        </w:rPr>
      </w:pPr>
      <w:r>
        <w:rPr>
          <w:sz w:val="28"/>
          <w:szCs w:val="28"/>
        </w:rPr>
        <w:t>Advanced Arb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438.00</w:t>
      </w:r>
    </w:p>
    <w:p w14:paraId="1E6C47C9" w14:textId="77777777" w:rsidR="00E931CC" w:rsidRDefault="00E931CC" w:rsidP="002E5F30">
      <w:pPr>
        <w:spacing w:after="0" w:line="240" w:lineRule="auto"/>
        <w:rPr>
          <w:sz w:val="28"/>
          <w:szCs w:val="28"/>
        </w:rPr>
      </w:pPr>
    </w:p>
    <w:p w14:paraId="177CBE99" w14:textId="17EA9BEB" w:rsidR="00BE4B4E" w:rsidRDefault="00BE4B4E" w:rsidP="002E5F30">
      <w:pPr>
        <w:spacing w:after="0" w:line="240" w:lineRule="auto"/>
        <w:rPr>
          <w:sz w:val="28"/>
          <w:szCs w:val="28"/>
        </w:rPr>
      </w:pPr>
      <w:r>
        <w:rPr>
          <w:sz w:val="28"/>
          <w:szCs w:val="28"/>
        </w:rPr>
        <w:t>M. Longworth – printer ink and stationery</w:t>
      </w:r>
      <w:r>
        <w:rPr>
          <w:sz w:val="28"/>
          <w:szCs w:val="28"/>
        </w:rPr>
        <w:tab/>
      </w:r>
      <w:r>
        <w:rPr>
          <w:sz w:val="28"/>
          <w:szCs w:val="28"/>
        </w:rPr>
        <w:tab/>
      </w:r>
      <w:r>
        <w:rPr>
          <w:sz w:val="28"/>
          <w:szCs w:val="28"/>
        </w:rPr>
        <w:tab/>
      </w:r>
      <w:r>
        <w:rPr>
          <w:sz w:val="28"/>
          <w:szCs w:val="28"/>
        </w:rPr>
        <w:tab/>
      </w:r>
      <w:r>
        <w:rPr>
          <w:sz w:val="28"/>
          <w:szCs w:val="28"/>
        </w:rPr>
        <w:tab/>
        <w:t xml:space="preserve">  48.58</w:t>
      </w:r>
    </w:p>
    <w:p w14:paraId="62E51272" w14:textId="77777777" w:rsidR="00BE4B4E" w:rsidRDefault="00BE4B4E" w:rsidP="002E5F30">
      <w:pPr>
        <w:spacing w:after="0" w:line="240" w:lineRule="auto"/>
        <w:rPr>
          <w:sz w:val="28"/>
          <w:szCs w:val="28"/>
        </w:rPr>
      </w:pPr>
    </w:p>
    <w:p w14:paraId="1D0D90D1" w14:textId="3B23CAFB" w:rsidR="00BE4B4E" w:rsidRDefault="00FF42EE" w:rsidP="002E5F30">
      <w:pPr>
        <w:spacing w:after="0" w:line="240" w:lineRule="auto"/>
        <w:rPr>
          <w:b/>
          <w:bCs/>
          <w:sz w:val="28"/>
          <w:szCs w:val="28"/>
        </w:rPr>
      </w:pPr>
      <w:r>
        <w:rPr>
          <w:b/>
          <w:bCs/>
          <w:sz w:val="28"/>
          <w:szCs w:val="28"/>
        </w:rPr>
        <w:t>8.  Public Participation</w:t>
      </w:r>
    </w:p>
    <w:p w14:paraId="0837D029" w14:textId="24322616" w:rsidR="00FF42EE" w:rsidRDefault="00FF42EE" w:rsidP="002E5F30">
      <w:pPr>
        <w:spacing w:after="0" w:line="240" w:lineRule="auto"/>
        <w:rPr>
          <w:sz w:val="28"/>
          <w:szCs w:val="28"/>
        </w:rPr>
      </w:pPr>
      <w:r>
        <w:rPr>
          <w:sz w:val="28"/>
          <w:szCs w:val="28"/>
        </w:rPr>
        <w:t>It was mentioned that there were some dead ash trees at Church Street.</w:t>
      </w:r>
    </w:p>
    <w:p w14:paraId="1B6FC3AE" w14:textId="15A96B24" w:rsidR="00FF42EE" w:rsidRDefault="00FF42EE" w:rsidP="002E5F30">
      <w:pPr>
        <w:spacing w:after="0" w:line="240" w:lineRule="auto"/>
        <w:rPr>
          <w:sz w:val="28"/>
          <w:szCs w:val="28"/>
        </w:rPr>
      </w:pPr>
      <w:r>
        <w:rPr>
          <w:sz w:val="28"/>
          <w:szCs w:val="28"/>
        </w:rPr>
        <w:t>It was agreed that the horse trough needed some restoration and the addition of wording to mark the late Queen’s Platinum Jubilee and the Coronation of King Charles III.</w:t>
      </w:r>
    </w:p>
    <w:p w14:paraId="0B73F252" w14:textId="1BC4759B" w:rsidR="00FF42EE" w:rsidRDefault="00FF42EE" w:rsidP="002E5F30">
      <w:pPr>
        <w:spacing w:after="0" w:line="240" w:lineRule="auto"/>
        <w:rPr>
          <w:sz w:val="28"/>
          <w:szCs w:val="28"/>
        </w:rPr>
      </w:pPr>
      <w:r>
        <w:rPr>
          <w:sz w:val="28"/>
          <w:szCs w:val="28"/>
        </w:rPr>
        <w:t>The poor condition of the roads generally was noted with potholes in many locations and these would be reported to the Highways authority.</w:t>
      </w:r>
    </w:p>
    <w:p w14:paraId="6FB63ECD" w14:textId="74ABE206" w:rsidR="00FF42EE" w:rsidRDefault="00FF42EE" w:rsidP="002E5F30">
      <w:pPr>
        <w:spacing w:after="0" w:line="240" w:lineRule="auto"/>
        <w:rPr>
          <w:sz w:val="28"/>
          <w:szCs w:val="28"/>
        </w:rPr>
      </w:pPr>
      <w:r>
        <w:rPr>
          <w:sz w:val="28"/>
          <w:szCs w:val="28"/>
        </w:rPr>
        <w:t>The notice board at Cross Keys was missing and would be replaced as soon as possible.</w:t>
      </w:r>
    </w:p>
    <w:p w14:paraId="1B434225" w14:textId="2DC66CE9" w:rsidR="00FF42EE" w:rsidRDefault="00FF42EE" w:rsidP="002E5F30">
      <w:pPr>
        <w:spacing w:after="0" w:line="240" w:lineRule="auto"/>
        <w:rPr>
          <w:sz w:val="28"/>
          <w:szCs w:val="28"/>
        </w:rPr>
      </w:pPr>
      <w:r>
        <w:rPr>
          <w:sz w:val="28"/>
          <w:szCs w:val="28"/>
        </w:rPr>
        <w:t>The dropped kerb at the Services had still not been done and the clerk would action this.</w:t>
      </w:r>
    </w:p>
    <w:p w14:paraId="132FBCB5" w14:textId="529F9496" w:rsidR="00FF42EE" w:rsidRDefault="00FF42EE" w:rsidP="002E5F30">
      <w:pPr>
        <w:spacing w:after="0" w:line="240" w:lineRule="auto"/>
        <w:rPr>
          <w:sz w:val="28"/>
          <w:szCs w:val="28"/>
        </w:rPr>
      </w:pPr>
      <w:r>
        <w:rPr>
          <w:sz w:val="28"/>
          <w:szCs w:val="28"/>
        </w:rPr>
        <w:t>It was reported that farmers were using the cinder path with vehicles which were damaging the surface</w:t>
      </w:r>
      <w:r w:rsidR="00BE0F84">
        <w:rPr>
          <w:sz w:val="28"/>
          <w:szCs w:val="28"/>
        </w:rPr>
        <w:t>.  It is a footpath only and not suitable for vehicular use.</w:t>
      </w:r>
    </w:p>
    <w:p w14:paraId="24931CEB" w14:textId="582FE72D" w:rsidR="00E931CC" w:rsidRDefault="00E931CC" w:rsidP="002E5F30">
      <w:pPr>
        <w:spacing w:after="0" w:line="240" w:lineRule="auto"/>
        <w:rPr>
          <w:sz w:val="28"/>
          <w:szCs w:val="28"/>
        </w:rPr>
      </w:pPr>
      <w:r>
        <w:rPr>
          <w:sz w:val="28"/>
          <w:szCs w:val="28"/>
        </w:rPr>
        <w:t>Cllr J. Nugent outlined the various events that were taking place in the village to celebrate the Coronation and it was agreed to donate the sum of £100 towards the cost of these events.</w:t>
      </w:r>
    </w:p>
    <w:p w14:paraId="4D1AA36C" w14:textId="71B329D6" w:rsidR="00E931CC" w:rsidRDefault="00E931CC" w:rsidP="002E5F30">
      <w:pPr>
        <w:spacing w:after="0" w:line="240" w:lineRule="auto"/>
        <w:rPr>
          <w:sz w:val="28"/>
          <w:szCs w:val="28"/>
        </w:rPr>
      </w:pPr>
      <w:r>
        <w:rPr>
          <w:sz w:val="28"/>
          <w:szCs w:val="28"/>
        </w:rPr>
        <w:lastRenderedPageBreak/>
        <w:t>It was agreed that the bus shelter by the recreation ground could be used as a book swap and donations invited from users.</w:t>
      </w:r>
    </w:p>
    <w:p w14:paraId="4A93CFDB" w14:textId="758085D3" w:rsidR="00E931CC" w:rsidRDefault="00E931CC" w:rsidP="002E5F30">
      <w:pPr>
        <w:spacing w:after="0" w:line="240" w:lineRule="auto"/>
        <w:rPr>
          <w:sz w:val="28"/>
          <w:szCs w:val="28"/>
        </w:rPr>
      </w:pPr>
      <w:r>
        <w:rPr>
          <w:sz w:val="28"/>
          <w:szCs w:val="28"/>
        </w:rPr>
        <w:t>The issue of parking on land near the re-cycling centre was discussed and the clerk would approach the owner of the land to see if a way forward could be found.  Planning consent would be needed.</w:t>
      </w:r>
    </w:p>
    <w:p w14:paraId="792433F9" w14:textId="77777777" w:rsidR="00E931CC" w:rsidRDefault="00E931CC" w:rsidP="002E5F30">
      <w:pPr>
        <w:spacing w:after="0" w:line="240" w:lineRule="auto"/>
        <w:rPr>
          <w:sz w:val="28"/>
          <w:szCs w:val="28"/>
        </w:rPr>
      </w:pPr>
    </w:p>
    <w:p w14:paraId="59BC106B" w14:textId="1C8C54E3" w:rsidR="00E931CC" w:rsidRDefault="00BE32A5" w:rsidP="002E5F30">
      <w:pPr>
        <w:spacing w:after="0" w:line="240" w:lineRule="auto"/>
        <w:rPr>
          <w:b/>
          <w:bCs/>
          <w:sz w:val="28"/>
          <w:szCs w:val="28"/>
        </w:rPr>
      </w:pPr>
      <w:r>
        <w:rPr>
          <w:b/>
          <w:bCs/>
          <w:sz w:val="28"/>
          <w:szCs w:val="28"/>
        </w:rPr>
        <w:t>9.  Report from Westmorland and Furness Council</w:t>
      </w:r>
    </w:p>
    <w:p w14:paraId="1A462112" w14:textId="6AA13BF9" w:rsidR="00BE32A5" w:rsidRDefault="00BE32A5" w:rsidP="002E5F30">
      <w:pPr>
        <w:spacing w:after="0" w:line="240" w:lineRule="auto"/>
        <w:rPr>
          <w:sz w:val="28"/>
          <w:szCs w:val="28"/>
        </w:rPr>
      </w:pPr>
      <w:r>
        <w:rPr>
          <w:sz w:val="28"/>
          <w:szCs w:val="28"/>
        </w:rPr>
        <w:t>Cllr Phil Dew reported on the first meeting of the new Authority and said that he was pressing for the emphasis to be put on the provision of effective local services</w:t>
      </w:r>
      <w:r w:rsidR="000F6325">
        <w:rPr>
          <w:sz w:val="28"/>
          <w:szCs w:val="28"/>
        </w:rPr>
        <w:t>.  He also mentioned the preparations for the forthcoming Appleby Horse Fair and that reasonable solutions should be found to make this work for the community and for those attending the Fair.</w:t>
      </w:r>
    </w:p>
    <w:p w14:paraId="393FF5E8" w14:textId="43781A89" w:rsidR="000F6325" w:rsidRDefault="000F6325" w:rsidP="002E5F30">
      <w:pPr>
        <w:spacing w:after="0" w:line="240" w:lineRule="auto"/>
        <w:rPr>
          <w:sz w:val="28"/>
          <w:szCs w:val="28"/>
        </w:rPr>
      </w:pPr>
      <w:r>
        <w:rPr>
          <w:sz w:val="28"/>
          <w:szCs w:val="28"/>
        </w:rPr>
        <w:t>The issue of local bus services had not been considered to date.</w:t>
      </w:r>
    </w:p>
    <w:p w14:paraId="75AD1364" w14:textId="77777777" w:rsidR="000F6325" w:rsidRDefault="000F6325" w:rsidP="002E5F30">
      <w:pPr>
        <w:spacing w:after="0" w:line="240" w:lineRule="auto"/>
        <w:rPr>
          <w:sz w:val="28"/>
          <w:szCs w:val="28"/>
        </w:rPr>
      </w:pPr>
    </w:p>
    <w:p w14:paraId="74E3A70C" w14:textId="2816BB9F" w:rsidR="000F6325" w:rsidRDefault="005C5942" w:rsidP="002E5F30">
      <w:pPr>
        <w:spacing w:after="0" w:line="240" w:lineRule="auto"/>
        <w:rPr>
          <w:b/>
          <w:bCs/>
          <w:sz w:val="28"/>
          <w:szCs w:val="28"/>
        </w:rPr>
      </w:pPr>
      <w:r>
        <w:rPr>
          <w:b/>
          <w:bCs/>
          <w:sz w:val="28"/>
          <w:szCs w:val="28"/>
        </w:rPr>
        <w:t xml:space="preserve">10.  Correspondence </w:t>
      </w:r>
    </w:p>
    <w:p w14:paraId="2ED8FF75" w14:textId="3F0BB873" w:rsidR="005C5942" w:rsidRDefault="005C5942" w:rsidP="002E5F30">
      <w:pPr>
        <w:spacing w:after="0" w:line="240" w:lineRule="auto"/>
        <w:rPr>
          <w:sz w:val="28"/>
          <w:szCs w:val="28"/>
        </w:rPr>
      </w:pPr>
      <w:r>
        <w:rPr>
          <w:sz w:val="28"/>
          <w:szCs w:val="28"/>
        </w:rPr>
        <w:t>A letter from a young person was read out in which she stressed the importance of a reliable bus services through the village for the young and elderly, and the meeting agreed with her comments.</w:t>
      </w: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5234ED72" w:rsidR="006700CC" w:rsidRDefault="006700CC" w:rsidP="002E5F30">
      <w:pPr>
        <w:spacing w:after="0" w:line="240" w:lineRule="auto"/>
        <w:rPr>
          <w:sz w:val="28"/>
          <w:szCs w:val="28"/>
        </w:rPr>
      </w:pPr>
      <w:r>
        <w:rPr>
          <w:sz w:val="28"/>
          <w:szCs w:val="28"/>
        </w:rPr>
        <w:t>The next meeting would be the AGM to be held on Wednesday 24</w:t>
      </w:r>
      <w:r w:rsidRPr="006700CC">
        <w:rPr>
          <w:sz w:val="28"/>
          <w:szCs w:val="28"/>
          <w:vertAlign w:val="superscript"/>
        </w:rPr>
        <w:t>th</w:t>
      </w:r>
      <w:r>
        <w:rPr>
          <w:sz w:val="28"/>
          <w:szCs w:val="28"/>
        </w:rPr>
        <w:t xml:space="preserve"> May 2023 at The Methodist Hall, Tebay at 7.30pm</w:t>
      </w:r>
    </w:p>
    <w:p w14:paraId="595EDE1F" w14:textId="77777777" w:rsidR="006700CC" w:rsidRDefault="006700CC" w:rsidP="002E5F30">
      <w:pPr>
        <w:spacing w:after="0" w:line="240" w:lineRule="auto"/>
        <w:rPr>
          <w:sz w:val="28"/>
          <w:szCs w:val="28"/>
        </w:rPr>
      </w:pP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17D85235" w14:textId="0AACFE0C" w:rsidR="006700CC" w:rsidRDefault="006700CC" w:rsidP="002E5F30">
      <w:pPr>
        <w:spacing w:after="0" w:line="240" w:lineRule="auto"/>
        <w:rPr>
          <w:sz w:val="28"/>
          <w:szCs w:val="28"/>
        </w:rPr>
      </w:pPr>
      <w:r>
        <w:rPr>
          <w:sz w:val="28"/>
          <w:szCs w:val="28"/>
        </w:rPr>
        <w:t>Signed as a true record</w:t>
      </w:r>
    </w:p>
    <w:p w14:paraId="300C46C8" w14:textId="77777777" w:rsidR="006700CC" w:rsidRDefault="006700CC" w:rsidP="002E5F30">
      <w:pPr>
        <w:spacing w:after="0" w:line="240" w:lineRule="auto"/>
        <w:rPr>
          <w:sz w:val="28"/>
          <w:szCs w:val="28"/>
        </w:rPr>
      </w:pPr>
    </w:p>
    <w:p w14:paraId="53CFCBFC" w14:textId="48B107F7" w:rsidR="006700CC" w:rsidRDefault="006700CC" w:rsidP="002E5F30">
      <w:pPr>
        <w:spacing w:after="0" w:line="240" w:lineRule="auto"/>
        <w:rPr>
          <w:sz w:val="28"/>
          <w:szCs w:val="28"/>
        </w:rPr>
      </w:pPr>
      <w:r>
        <w:rPr>
          <w:sz w:val="28"/>
          <w:szCs w:val="28"/>
        </w:rPr>
        <w:t>………………………………….</w:t>
      </w:r>
    </w:p>
    <w:p w14:paraId="61B31526" w14:textId="77777777" w:rsidR="006700CC" w:rsidRDefault="006700CC" w:rsidP="002E5F30">
      <w:pPr>
        <w:spacing w:after="0" w:line="240" w:lineRule="auto"/>
        <w:rPr>
          <w:sz w:val="28"/>
          <w:szCs w:val="28"/>
        </w:rPr>
      </w:pPr>
    </w:p>
    <w:p w14:paraId="4ABFCF2C" w14:textId="75B6A6E9" w:rsidR="006700CC" w:rsidRPr="006700CC" w:rsidRDefault="006700CC" w:rsidP="002E5F30">
      <w:pPr>
        <w:spacing w:after="0" w:line="240" w:lineRule="auto"/>
        <w:rPr>
          <w:sz w:val="28"/>
          <w:szCs w:val="28"/>
        </w:rPr>
      </w:pPr>
      <w:r>
        <w:rPr>
          <w:sz w:val="28"/>
          <w:szCs w:val="28"/>
        </w:rPr>
        <w:t>Dated ……………………….</w:t>
      </w: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7771F"/>
    <w:rsid w:val="000A622F"/>
    <w:rsid w:val="000F6325"/>
    <w:rsid w:val="0019203F"/>
    <w:rsid w:val="002E5F30"/>
    <w:rsid w:val="005C0BD9"/>
    <w:rsid w:val="005C5942"/>
    <w:rsid w:val="006700CC"/>
    <w:rsid w:val="00676528"/>
    <w:rsid w:val="0075097E"/>
    <w:rsid w:val="00AA2918"/>
    <w:rsid w:val="00B20262"/>
    <w:rsid w:val="00BE0F84"/>
    <w:rsid w:val="00BE32A5"/>
    <w:rsid w:val="00BE4B4E"/>
    <w:rsid w:val="00E931CC"/>
    <w:rsid w:val="00EE3BE6"/>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16</cp:revision>
  <cp:lastPrinted>2023-05-01T14:46:00Z</cp:lastPrinted>
  <dcterms:created xsi:type="dcterms:W3CDTF">2023-05-01T14:05:00Z</dcterms:created>
  <dcterms:modified xsi:type="dcterms:W3CDTF">2023-05-01T14:47:00Z</dcterms:modified>
</cp:coreProperties>
</file>