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7D0" w14:textId="6BB780D9" w:rsidR="00627BF4" w:rsidRDefault="00301E62" w:rsidP="00301E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TEBAY PARISH COUNCIL</w:t>
      </w:r>
    </w:p>
    <w:p w14:paraId="45A1A1C8" w14:textId="798128F0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Chair – Mr. Adrian Todd – Honeypot House, </w:t>
      </w:r>
      <w:proofErr w:type="spellStart"/>
      <w:r>
        <w:rPr>
          <w:i/>
          <w:iCs/>
          <w:sz w:val="28"/>
          <w:szCs w:val="28"/>
        </w:rPr>
        <w:t>Gaisgill</w:t>
      </w:r>
      <w:proofErr w:type="spellEnd"/>
    </w:p>
    <w:p w14:paraId="56527599" w14:textId="03CFD106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Clerk – Mrs. Margaret Longworth – Yew Tree Farm, </w:t>
      </w:r>
      <w:proofErr w:type="spellStart"/>
      <w:r>
        <w:rPr>
          <w:i/>
          <w:iCs/>
          <w:sz w:val="28"/>
          <w:szCs w:val="28"/>
        </w:rPr>
        <w:t>Greenholme</w:t>
      </w:r>
      <w:proofErr w:type="spellEnd"/>
    </w:p>
    <w:p w14:paraId="4B64CDCF" w14:textId="32EBD963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Phone 015396 24900</w:t>
      </w:r>
    </w:p>
    <w:p w14:paraId="11D301CC" w14:textId="02E1BEF9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Email – </w:t>
      </w:r>
      <w:hyperlink r:id="rId5" w:history="1">
        <w:r w:rsidRPr="0019707B">
          <w:rPr>
            <w:rStyle w:val="Hyperlink"/>
            <w:i/>
            <w:iCs/>
            <w:sz w:val="28"/>
            <w:szCs w:val="28"/>
          </w:rPr>
          <w:t>bjarmi21@gmail.com</w:t>
        </w:r>
      </w:hyperlink>
    </w:p>
    <w:p w14:paraId="1DECBF62" w14:textId="4B571C4E" w:rsidR="00301E62" w:rsidRDefault="00301E62" w:rsidP="00301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A MEETING TO BE HELD ON WEDNESDAY, 26</w:t>
      </w:r>
      <w:r w:rsidRPr="00301E6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2023 AT THE METHODIST HALL, TEBAY AT 7.30pm</w:t>
      </w:r>
    </w:p>
    <w:p w14:paraId="5F29B2D5" w14:textId="77777777" w:rsidR="00E61B2B" w:rsidRDefault="00E61B2B" w:rsidP="00301E62">
      <w:pPr>
        <w:spacing w:after="0"/>
        <w:jc w:val="center"/>
        <w:rPr>
          <w:b/>
          <w:bCs/>
          <w:sz w:val="28"/>
          <w:szCs w:val="28"/>
        </w:rPr>
      </w:pPr>
    </w:p>
    <w:p w14:paraId="7104E340" w14:textId="6CDAADB2" w:rsidR="00E61B2B" w:rsidRDefault="00E61B2B" w:rsidP="00301E6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G E N D A</w:t>
      </w:r>
    </w:p>
    <w:p w14:paraId="5798F242" w14:textId="77777777" w:rsidR="00E61B2B" w:rsidRDefault="00E61B2B" w:rsidP="00301E6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35961CC" w14:textId="4E69293C" w:rsidR="00E61B2B" w:rsidRDefault="006745F8" w:rsidP="006745F8">
      <w:pPr>
        <w:spacing w:after="0"/>
        <w:rPr>
          <w:b/>
          <w:bCs/>
          <w:sz w:val="28"/>
          <w:szCs w:val="28"/>
        </w:rPr>
      </w:pPr>
      <w:r w:rsidRPr="006745F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745F8">
        <w:rPr>
          <w:b/>
          <w:bCs/>
          <w:sz w:val="28"/>
          <w:szCs w:val="28"/>
        </w:rPr>
        <w:t xml:space="preserve"> Apologies for</w:t>
      </w:r>
      <w:r>
        <w:rPr>
          <w:b/>
          <w:bCs/>
          <w:sz w:val="28"/>
          <w:szCs w:val="28"/>
        </w:rPr>
        <w:t xml:space="preserve"> Absence</w:t>
      </w:r>
    </w:p>
    <w:p w14:paraId="7DD4085A" w14:textId="77777777" w:rsidR="006745F8" w:rsidRDefault="006745F8" w:rsidP="006745F8">
      <w:pPr>
        <w:spacing w:after="0"/>
        <w:rPr>
          <w:b/>
          <w:bCs/>
          <w:sz w:val="28"/>
          <w:szCs w:val="28"/>
        </w:rPr>
      </w:pPr>
    </w:p>
    <w:p w14:paraId="315BE8EC" w14:textId="03C78A8E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Declarations of Interest</w:t>
      </w:r>
    </w:p>
    <w:p w14:paraId="3FC0E5C9" w14:textId="0127F512" w:rsidR="006745F8" w:rsidRDefault="006745F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Councillors must declare any pecuniary or non-pecuniary interest they may have in any item on the </w:t>
      </w:r>
      <w:proofErr w:type="gramStart"/>
      <w:r>
        <w:rPr>
          <w:sz w:val="28"/>
          <w:szCs w:val="28"/>
        </w:rPr>
        <w:t>Agenda</w:t>
      </w:r>
      <w:proofErr w:type="gramEnd"/>
      <w:r>
        <w:rPr>
          <w:sz w:val="28"/>
          <w:szCs w:val="28"/>
        </w:rPr>
        <w:t>.</w:t>
      </w:r>
    </w:p>
    <w:p w14:paraId="6941AE2A" w14:textId="77777777" w:rsidR="006745F8" w:rsidRDefault="006745F8" w:rsidP="006745F8">
      <w:pPr>
        <w:spacing w:after="0"/>
        <w:rPr>
          <w:sz w:val="28"/>
          <w:szCs w:val="28"/>
        </w:rPr>
      </w:pPr>
    </w:p>
    <w:p w14:paraId="404AB48F" w14:textId="0725F86B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</w:t>
      </w:r>
      <w:r w:rsidR="00EC20B2">
        <w:rPr>
          <w:b/>
          <w:bCs/>
          <w:sz w:val="28"/>
          <w:szCs w:val="28"/>
        </w:rPr>
        <w:t>29</w:t>
      </w:r>
      <w:r w:rsidR="00EC20B2" w:rsidRPr="00EC20B2">
        <w:rPr>
          <w:b/>
          <w:bCs/>
          <w:sz w:val="28"/>
          <w:szCs w:val="28"/>
          <w:vertAlign w:val="superscript"/>
        </w:rPr>
        <w:t>th</w:t>
      </w:r>
      <w:r w:rsidR="00EC20B2">
        <w:rPr>
          <w:b/>
          <w:bCs/>
          <w:sz w:val="28"/>
          <w:szCs w:val="28"/>
        </w:rPr>
        <w:t xml:space="preserve"> March 2023</w:t>
      </w:r>
    </w:p>
    <w:p w14:paraId="63B0BF24" w14:textId="7D38F0A3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3.1  To approve the Minutes of the above Meeting</w:t>
      </w:r>
    </w:p>
    <w:p w14:paraId="6EAE5BB9" w14:textId="7A6F0058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3.2  Matters arising from the Minutes</w:t>
      </w:r>
    </w:p>
    <w:p w14:paraId="6C5948A8" w14:textId="77777777" w:rsidR="00EC20B2" w:rsidRDefault="00EC20B2" w:rsidP="006745F8">
      <w:pPr>
        <w:spacing w:after="0"/>
        <w:rPr>
          <w:sz w:val="28"/>
          <w:szCs w:val="28"/>
        </w:rPr>
      </w:pPr>
    </w:p>
    <w:p w14:paraId="56D55144" w14:textId="16552501" w:rsidR="00EC20B2" w:rsidRDefault="00EC20B2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Outstanding Business</w:t>
      </w:r>
    </w:p>
    <w:p w14:paraId="328353C9" w14:textId="10A74F16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4.1  Art work on the roundabout.  To consider whether any progress can be made with this project.</w:t>
      </w:r>
    </w:p>
    <w:p w14:paraId="60E00BF7" w14:textId="59FCB151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2D64C2">
        <w:rPr>
          <w:sz w:val="28"/>
          <w:szCs w:val="28"/>
        </w:rPr>
        <w:t>2</w:t>
      </w:r>
      <w:r>
        <w:rPr>
          <w:sz w:val="28"/>
          <w:szCs w:val="28"/>
        </w:rPr>
        <w:t xml:space="preserve">  To receive reports on the condition of the defibrillators and play equipment.</w:t>
      </w:r>
    </w:p>
    <w:p w14:paraId="2DCA4174" w14:textId="6E11E145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2D64C2">
        <w:rPr>
          <w:sz w:val="28"/>
          <w:szCs w:val="28"/>
        </w:rPr>
        <w:t>3</w:t>
      </w:r>
      <w:r>
        <w:rPr>
          <w:sz w:val="28"/>
          <w:szCs w:val="28"/>
        </w:rPr>
        <w:t xml:space="preserve">  To see whether progress can  be made with the project to renew the fencing around the play areas.</w:t>
      </w:r>
    </w:p>
    <w:p w14:paraId="7CA0E2AB" w14:textId="643E53DE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2D64C2">
        <w:rPr>
          <w:sz w:val="28"/>
          <w:szCs w:val="28"/>
        </w:rPr>
        <w:t>4</w:t>
      </w:r>
      <w:r>
        <w:rPr>
          <w:sz w:val="28"/>
          <w:szCs w:val="28"/>
        </w:rPr>
        <w:t xml:space="preserve">  To establish a system for the inspection of street lights.</w:t>
      </w:r>
    </w:p>
    <w:p w14:paraId="7512C6A5" w14:textId="7C0E559A" w:rsidR="00233E97" w:rsidRDefault="00233E97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2D64C2">
        <w:rPr>
          <w:sz w:val="28"/>
          <w:szCs w:val="28"/>
        </w:rPr>
        <w:t>5</w:t>
      </w:r>
      <w:r>
        <w:rPr>
          <w:sz w:val="28"/>
          <w:szCs w:val="28"/>
        </w:rPr>
        <w:t xml:space="preserve">  To consider the design of seats to be placed on the new footpath (re-cycled plastic).</w:t>
      </w:r>
    </w:p>
    <w:p w14:paraId="2C2ED7E8" w14:textId="77777777" w:rsidR="00464B51" w:rsidRDefault="00464B51" w:rsidP="006745F8">
      <w:pPr>
        <w:spacing w:after="0"/>
        <w:rPr>
          <w:sz w:val="28"/>
          <w:szCs w:val="28"/>
        </w:rPr>
      </w:pPr>
    </w:p>
    <w:p w14:paraId="39E69C5C" w14:textId="2E19B93C" w:rsidR="00464B51" w:rsidRDefault="00464B51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Planning</w:t>
      </w:r>
    </w:p>
    <w:p w14:paraId="6439183E" w14:textId="20D8BF7C" w:rsidR="00464B51" w:rsidRDefault="00ED22B7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Yorkshire Dales National Park – application E/15/17 for </w:t>
      </w:r>
      <w:r w:rsidR="008006A3">
        <w:rPr>
          <w:sz w:val="28"/>
          <w:szCs w:val="28"/>
        </w:rPr>
        <w:t xml:space="preserve">demolition of existing outbuildings and erection of detached garage at 1 </w:t>
      </w:r>
      <w:proofErr w:type="spellStart"/>
      <w:r w:rsidR="008006A3">
        <w:rPr>
          <w:sz w:val="28"/>
          <w:szCs w:val="28"/>
        </w:rPr>
        <w:t>Leagate</w:t>
      </w:r>
      <w:proofErr w:type="spellEnd"/>
      <w:r w:rsidR="008006A3">
        <w:rPr>
          <w:sz w:val="28"/>
          <w:szCs w:val="28"/>
        </w:rPr>
        <w:t>, Tebay, CA10 3TZ.</w:t>
      </w:r>
    </w:p>
    <w:p w14:paraId="640F37BC" w14:textId="77777777" w:rsidR="00E367BE" w:rsidRDefault="00E367BE" w:rsidP="006745F8">
      <w:pPr>
        <w:spacing w:after="0"/>
        <w:rPr>
          <w:sz w:val="28"/>
          <w:szCs w:val="28"/>
        </w:rPr>
      </w:pPr>
    </w:p>
    <w:p w14:paraId="675B8B80" w14:textId="77777777" w:rsidR="00E367BE" w:rsidRPr="00ED22B7" w:rsidRDefault="00E367BE" w:rsidP="006745F8">
      <w:pPr>
        <w:spacing w:after="0"/>
        <w:rPr>
          <w:sz w:val="28"/>
          <w:szCs w:val="28"/>
        </w:rPr>
      </w:pPr>
    </w:p>
    <w:p w14:paraId="7DE37DC3" w14:textId="77777777" w:rsidR="00353E49" w:rsidRDefault="00353E49" w:rsidP="006745F8">
      <w:pPr>
        <w:spacing w:after="0"/>
        <w:rPr>
          <w:sz w:val="28"/>
          <w:szCs w:val="28"/>
        </w:rPr>
      </w:pPr>
    </w:p>
    <w:p w14:paraId="4D034342" w14:textId="6CDD28A4" w:rsidR="00353E49" w:rsidRDefault="008006A3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353E49">
        <w:rPr>
          <w:b/>
          <w:bCs/>
          <w:sz w:val="28"/>
          <w:szCs w:val="28"/>
        </w:rPr>
        <w:t>.  Elections</w:t>
      </w:r>
    </w:p>
    <w:p w14:paraId="225DC627" w14:textId="6D57D919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election of May 2023 will not be contested as only seven persons were nominated to fill nine vacancies.</w:t>
      </w:r>
      <w:r w:rsidR="00464B51">
        <w:rPr>
          <w:sz w:val="28"/>
          <w:szCs w:val="28"/>
        </w:rPr>
        <w:t xml:space="preserve">  The AGM of the Parish Council must be held within three weeks of the polling day, so our May meeting will have to take place a week earlier than usual, on 24</w:t>
      </w:r>
      <w:r w:rsidR="00464B51" w:rsidRPr="00464B51">
        <w:rPr>
          <w:sz w:val="28"/>
          <w:szCs w:val="28"/>
          <w:vertAlign w:val="superscript"/>
        </w:rPr>
        <w:t>th</w:t>
      </w:r>
      <w:r w:rsidR="00464B51">
        <w:rPr>
          <w:sz w:val="28"/>
          <w:szCs w:val="28"/>
        </w:rPr>
        <w:t xml:space="preserve"> May,</w:t>
      </w:r>
    </w:p>
    <w:p w14:paraId="444DC987" w14:textId="77777777" w:rsidR="00353E49" w:rsidRDefault="00353E49" w:rsidP="006745F8">
      <w:pPr>
        <w:spacing w:after="0"/>
        <w:rPr>
          <w:sz w:val="28"/>
          <w:szCs w:val="28"/>
        </w:rPr>
      </w:pPr>
    </w:p>
    <w:p w14:paraId="659719C7" w14:textId="1EDED24F" w:rsidR="00353E49" w:rsidRDefault="008006A3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3E49">
        <w:rPr>
          <w:b/>
          <w:bCs/>
          <w:sz w:val="28"/>
          <w:szCs w:val="28"/>
        </w:rPr>
        <w:t>.  Finance</w:t>
      </w:r>
    </w:p>
    <w:p w14:paraId="37BBE11D" w14:textId="425A8242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cash book will be circulated for information.</w:t>
      </w:r>
    </w:p>
    <w:p w14:paraId="389000BE" w14:textId="525AE105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approve the following accounts for payment</w:t>
      </w:r>
      <w:r w:rsidR="00344EF5">
        <w:rPr>
          <w:sz w:val="28"/>
          <w:szCs w:val="28"/>
        </w:rPr>
        <w:t>:</w:t>
      </w:r>
    </w:p>
    <w:p w14:paraId="1660A465" w14:textId="3808CA02" w:rsidR="00344EF5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– April 2023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176.00</w:t>
      </w:r>
    </w:p>
    <w:p w14:paraId="147EF563" w14:textId="0D78D576" w:rsidR="00344EF5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HMPG – PAYE for April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44.00</w:t>
      </w:r>
    </w:p>
    <w:p w14:paraId="2BBE996B" w14:textId="4173D8E7" w:rsidR="00344EF5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Cumbria Payroll Services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14.40</w:t>
      </w:r>
    </w:p>
    <w:p w14:paraId="628FCE62" w14:textId="2BD599BE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CALC – annual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233.58</w:t>
      </w:r>
    </w:p>
    <w:p w14:paraId="2B226485" w14:textId="6C625EC7" w:rsidR="00464B51" w:rsidRDefault="00464B51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Link (donation)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500.00</w:t>
      </w:r>
    </w:p>
    <w:p w14:paraId="4B32E47D" w14:textId="77777777" w:rsidR="004D1BA6" w:rsidRDefault="004D1BA6" w:rsidP="006745F8">
      <w:pPr>
        <w:spacing w:after="0"/>
        <w:rPr>
          <w:sz w:val="28"/>
          <w:szCs w:val="28"/>
        </w:rPr>
      </w:pPr>
    </w:p>
    <w:p w14:paraId="6235488B" w14:textId="05FA770E" w:rsidR="004D1BA6" w:rsidRDefault="008006A3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D1BA6">
        <w:rPr>
          <w:b/>
          <w:bCs/>
          <w:sz w:val="28"/>
          <w:szCs w:val="28"/>
        </w:rPr>
        <w:t>.  Public Participation</w:t>
      </w:r>
    </w:p>
    <w:p w14:paraId="355BB5EB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3FBC556E" w14:textId="05DFB5E7" w:rsidR="004D1BA6" w:rsidRDefault="008006A3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D1BA6">
        <w:rPr>
          <w:b/>
          <w:bCs/>
          <w:sz w:val="28"/>
          <w:szCs w:val="28"/>
        </w:rPr>
        <w:t>.  Reports from Westmorland and Furness Council</w:t>
      </w:r>
    </w:p>
    <w:p w14:paraId="2D2B70AD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511F0F69" w14:textId="16845F21" w:rsidR="004D1BA6" w:rsidRDefault="00065378" w:rsidP="006745F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D1BA6">
        <w:rPr>
          <w:b/>
          <w:bCs/>
          <w:sz w:val="28"/>
          <w:szCs w:val="28"/>
        </w:rPr>
        <w:t>.  Date and Time of Next Meeting</w:t>
      </w:r>
    </w:p>
    <w:p w14:paraId="2251A150" w14:textId="49A07CE0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next meeting will be the Annual General Meeting of the Parish Council and will take place on Wednesday </w:t>
      </w:r>
      <w:r w:rsidR="00464B51">
        <w:rPr>
          <w:sz w:val="28"/>
          <w:szCs w:val="28"/>
        </w:rPr>
        <w:t xml:space="preserve"> 24</w:t>
      </w:r>
      <w:r w:rsidRPr="004D1BA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2023 at The Methodist Hall, Tebay at 7.30pm.</w:t>
      </w:r>
    </w:p>
    <w:p w14:paraId="10C25AEB" w14:textId="77777777" w:rsidR="004D1BA6" w:rsidRDefault="004D1BA6" w:rsidP="006745F8">
      <w:pPr>
        <w:spacing w:after="0"/>
        <w:rPr>
          <w:sz w:val="28"/>
          <w:szCs w:val="28"/>
        </w:rPr>
      </w:pPr>
    </w:p>
    <w:p w14:paraId="665E5FD8" w14:textId="4B5D5533" w:rsidR="004D1BA6" w:rsidRP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5F7F9586" w14:textId="77777777" w:rsidR="004D1BA6" w:rsidRDefault="004D1BA6" w:rsidP="006745F8">
      <w:pPr>
        <w:spacing w:after="0"/>
        <w:rPr>
          <w:sz w:val="28"/>
          <w:szCs w:val="28"/>
        </w:rPr>
      </w:pPr>
    </w:p>
    <w:p w14:paraId="3355936F" w14:textId="77777777" w:rsidR="004D1BA6" w:rsidRDefault="004D1BA6" w:rsidP="006745F8">
      <w:pPr>
        <w:spacing w:after="0"/>
        <w:rPr>
          <w:sz w:val="28"/>
          <w:szCs w:val="28"/>
        </w:rPr>
      </w:pPr>
    </w:p>
    <w:p w14:paraId="1B19C4A8" w14:textId="77777777" w:rsidR="00344EF5" w:rsidRPr="00353E49" w:rsidRDefault="00344EF5" w:rsidP="006745F8">
      <w:pPr>
        <w:spacing w:after="0"/>
        <w:rPr>
          <w:sz w:val="28"/>
          <w:szCs w:val="28"/>
        </w:rPr>
      </w:pPr>
    </w:p>
    <w:sectPr w:rsidR="00344EF5" w:rsidRPr="0035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275"/>
    <w:multiLevelType w:val="hybridMultilevel"/>
    <w:tmpl w:val="2188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4"/>
    <w:rsid w:val="00065378"/>
    <w:rsid w:val="00233E97"/>
    <w:rsid w:val="002D64C2"/>
    <w:rsid w:val="00301E62"/>
    <w:rsid w:val="00344EF5"/>
    <w:rsid w:val="00353E49"/>
    <w:rsid w:val="00464B51"/>
    <w:rsid w:val="004D1BA6"/>
    <w:rsid w:val="00627BF4"/>
    <w:rsid w:val="006745F8"/>
    <w:rsid w:val="008006A3"/>
    <w:rsid w:val="00E367BE"/>
    <w:rsid w:val="00E61B2B"/>
    <w:rsid w:val="00EC20B2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83DF"/>
  <w15:chartTrackingRefBased/>
  <w15:docId w15:val="{F10CDA26-FFFF-4C63-9265-ABDA2EA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13</cp:revision>
  <dcterms:created xsi:type="dcterms:W3CDTF">2023-04-13T18:23:00Z</dcterms:created>
  <dcterms:modified xsi:type="dcterms:W3CDTF">2023-04-18T19:22:00Z</dcterms:modified>
</cp:coreProperties>
</file>