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A1E3" w14:textId="1B6E6331" w:rsidR="00CE783B" w:rsidRDefault="0039204D" w:rsidP="0039204D">
      <w:pPr>
        <w:spacing w:after="0" w:line="240" w:lineRule="auto"/>
        <w:jc w:val="center"/>
        <w:rPr>
          <w:sz w:val="24"/>
          <w:szCs w:val="24"/>
        </w:rPr>
      </w:pPr>
      <w:r>
        <w:rPr>
          <w:sz w:val="24"/>
          <w:szCs w:val="24"/>
        </w:rPr>
        <w:t>TEBAY PARISH COUNCIL</w:t>
      </w:r>
    </w:p>
    <w:p w14:paraId="74E01169" w14:textId="2383A8BE" w:rsidR="0039204D" w:rsidRDefault="0039204D" w:rsidP="0039204D">
      <w:pPr>
        <w:spacing w:after="0" w:line="240" w:lineRule="auto"/>
        <w:jc w:val="center"/>
        <w:rPr>
          <w:i/>
          <w:iCs/>
          <w:sz w:val="24"/>
          <w:szCs w:val="24"/>
        </w:rPr>
      </w:pPr>
      <w:r>
        <w:rPr>
          <w:i/>
          <w:iCs/>
          <w:sz w:val="24"/>
          <w:szCs w:val="24"/>
        </w:rPr>
        <w:t>Chair – Mr. A. Todd, Honeypot House, Gaisgill</w:t>
      </w:r>
    </w:p>
    <w:p w14:paraId="0CED4031" w14:textId="373C8198" w:rsidR="0039204D" w:rsidRDefault="0039204D" w:rsidP="0039204D">
      <w:pPr>
        <w:spacing w:after="0" w:line="240" w:lineRule="auto"/>
        <w:jc w:val="center"/>
        <w:rPr>
          <w:i/>
          <w:iCs/>
          <w:sz w:val="24"/>
          <w:szCs w:val="24"/>
        </w:rPr>
      </w:pPr>
      <w:r>
        <w:rPr>
          <w:i/>
          <w:iCs/>
          <w:sz w:val="24"/>
          <w:szCs w:val="24"/>
        </w:rPr>
        <w:t>Clerk – Mrs. M. Longworth, Yew Tree Farm, Greenholme</w:t>
      </w:r>
    </w:p>
    <w:p w14:paraId="274472AC" w14:textId="04F5ADF2" w:rsidR="0039204D" w:rsidRDefault="0039204D" w:rsidP="0039204D">
      <w:pPr>
        <w:spacing w:after="0" w:line="240" w:lineRule="auto"/>
        <w:jc w:val="center"/>
        <w:rPr>
          <w:i/>
          <w:iCs/>
          <w:sz w:val="24"/>
          <w:szCs w:val="24"/>
        </w:rPr>
      </w:pPr>
      <w:r>
        <w:rPr>
          <w:i/>
          <w:iCs/>
          <w:sz w:val="24"/>
          <w:szCs w:val="24"/>
        </w:rPr>
        <w:t xml:space="preserve">Email – </w:t>
      </w:r>
      <w:hyperlink r:id="rId4" w:history="1">
        <w:r w:rsidRPr="00A96A7E">
          <w:rPr>
            <w:rStyle w:val="Hyperlink"/>
            <w:i/>
            <w:iCs/>
            <w:sz w:val="24"/>
            <w:szCs w:val="24"/>
          </w:rPr>
          <w:t>clerk@tebaypc.org.uk</w:t>
        </w:r>
      </w:hyperlink>
    </w:p>
    <w:p w14:paraId="5B09BCA8" w14:textId="415FEE4B" w:rsidR="0039204D" w:rsidRDefault="0039204D" w:rsidP="0039204D">
      <w:pPr>
        <w:spacing w:after="0" w:line="240" w:lineRule="auto"/>
        <w:jc w:val="center"/>
        <w:rPr>
          <w:i/>
          <w:iCs/>
          <w:sz w:val="24"/>
          <w:szCs w:val="24"/>
        </w:rPr>
      </w:pPr>
      <w:r>
        <w:rPr>
          <w:i/>
          <w:iCs/>
          <w:sz w:val="24"/>
          <w:szCs w:val="24"/>
        </w:rPr>
        <w:t>___________________________________________________________________________</w:t>
      </w:r>
    </w:p>
    <w:p w14:paraId="1845969B" w14:textId="40AF663D" w:rsidR="001E2EEF" w:rsidRDefault="001E2EEF" w:rsidP="0039204D">
      <w:pPr>
        <w:spacing w:after="0" w:line="240" w:lineRule="auto"/>
        <w:jc w:val="center"/>
        <w:rPr>
          <w:i/>
          <w:iCs/>
          <w:sz w:val="24"/>
          <w:szCs w:val="24"/>
        </w:rPr>
      </w:pPr>
    </w:p>
    <w:p w14:paraId="23F21943" w14:textId="791F7A91" w:rsidR="001E2EEF" w:rsidRDefault="001E2EEF" w:rsidP="0039204D">
      <w:pPr>
        <w:spacing w:after="0" w:line="240" w:lineRule="auto"/>
        <w:jc w:val="center"/>
        <w:rPr>
          <w:b/>
          <w:bCs/>
          <w:sz w:val="24"/>
          <w:szCs w:val="24"/>
        </w:rPr>
      </w:pPr>
      <w:r>
        <w:rPr>
          <w:b/>
          <w:bCs/>
          <w:sz w:val="24"/>
          <w:szCs w:val="24"/>
        </w:rPr>
        <w:t>NOTICE OF A MEETING TO BE HELD ON WEDNESDAY 25</w:t>
      </w:r>
      <w:r w:rsidRPr="001E2EEF">
        <w:rPr>
          <w:b/>
          <w:bCs/>
          <w:sz w:val="24"/>
          <w:szCs w:val="24"/>
          <w:vertAlign w:val="superscript"/>
        </w:rPr>
        <w:t>th</w:t>
      </w:r>
      <w:r>
        <w:rPr>
          <w:b/>
          <w:bCs/>
          <w:sz w:val="24"/>
          <w:szCs w:val="24"/>
        </w:rPr>
        <w:t xml:space="preserve"> SEPTEMBER 2019</w:t>
      </w:r>
    </w:p>
    <w:p w14:paraId="47AE0A55" w14:textId="7FD02F38" w:rsidR="001E2EEF" w:rsidRDefault="001E2EEF" w:rsidP="0039204D">
      <w:pPr>
        <w:spacing w:after="0" w:line="240" w:lineRule="auto"/>
        <w:jc w:val="center"/>
        <w:rPr>
          <w:b/>
          <w:bCs/>
          <w:sz w:val="24"/>
          <w:szCs w:val="24"/>
        </w:rPr>
      </w:pPr>
      <w:r>
        <w:rPr>
          <w:b/>
          <w:bCs/>
          <w:sz w:val="24"/>
          <w:szCs w:val="24"/>
        </w:rPr>
        <w:t>AT THE METHODIST HALL, TEBAY AT 7.30pm</w:t>
      </w:r>
    </w:p>
    <w:p w14:paraId="70B069C2" w14:textId="3AD61F67" w:rsidR="001E2EEF" w:rsidRDefault="001E2EEF" w:rsidP="0039204D">
      <w:pPr>
        <w:spacing w:after="0" w:line="240" w:lineRule="auto"/>
        <w:jc w:val="center"/>
        <w:rPr>
          <w:b/>
          <w:bCs/>
          <w:sz w:val="24"/>
          <w:szCs w:val="24"/>
        </w:rPr>
      </w:pPr>
    </w:p>
    <w:p w14:paraId="437F89DC" w14:textId="1924E364" w:rsidR="001E2EEF" w:rsidRDefault="001E2EEF" w:rsidP="0039204D">
      <w:pPr>
        <w:spacing w:after="0" w:line="240" w:lineRule="auto"/>
        <w:jc w:val="center"/>
        <w:rPr>
          <w:b/>
          <w:bCs/>
          <w:sz w:val="24"/>
          <w:szCs w:val="24"/>
        </w:rPr>
      </w:pPr>
      <w:r>
        <w:rPr>
          <w:b/>
          <w:bCs/>
          <w:sz w:val="24"/>
          <w:szCs w:val="24"/>
        </w:rPr>
        <w:t xml:space="preserve">A G E N D A </w:t>
      </w:r>
    </w:p>
    <w:p w14:paraId="37342981" w14:textId="0F6337ED" w:rsidR="001E2EEF" w:rsidRDefault="001E2EEF" w:rsidP="0039204D">
      <w:pPr>
        <w:spacing w:after="0" w:line="240" w:lineRule="auto"/>
        <w:jc w:val="center"/>
        <w:rPr>
          <w:b/>
          <w:bCs/>
          <w:sz w:val="24"/>
          <w:szCs w:val="24"/>
        </w:rPr>
      </w:pPr>
    </w:p>
    <w:p w14:paraId="6C653F89" w14:textId="6EE6C12C" w:rsidR="00E22188" w:rsidRDefault="00B96133" w:rsidP="00B96133">
      <w:pPr>
        <w:spacing w:after="0" w:line="240" w:lineRule="auto"/>
        <w:rPr>
          <w:b/>
          <w:bCs/>
          <w:sz w:val="24"/>
          <w:szCs w:val="24"/>
        </w:rPr>
      </w:pPr>
      <w:r>
        <w:rPr>
          <w:b/>
          <w:bCs/>
          <w:sz w:val="24"/>
          <w:szCs w:val="24"/>
        </w:rPr>
        <w:t>1.  Apologies for Absence</w:t>
      </w:r>
    </w:p>
    <w:p w14:paraId="74872C81" w14:textId="00C335CC" w:rsidR="00E22188" w:rsidRDefault="00E22188" w:rsidP="00E22188">
      <w:pPr>
        <w:spacing w:after="0" w:line="240" w:lineRule="auto"/>
        <w:rPr>
          <w:b/>
          <w:bCs/>
          <w:sz w:val="24"/>
          <w:szCs w:val="24"/>
        </w:rPr>
      </w:pPr>
    </w:p>
    <w:p w14:paraId="5BF379FF" w14:textId="1276B0F8" w:rsidR="00E22188" w:rsidRDefault="00E22188" w:rsidP="00E22188">
      <w:pPr>
        <w:spacing w:after="0" w:line="240" w:lineRule="auto"/>
        <w:rPr>
          <w:b/>
          <w:bCs/>
          <w:sz w:val="24"/>
          <w:szCs w:val="24"/>
        </w:rPr>
      </w:pPr>
      <w:r>
        <w:rPr>
          <w:b/>
          <w:bCs/>
          <w:sz w:val="24"/>
          <w:szCs w:val="24"/>
        </w:rPr>
        <w:t>2.  Declarations of Interest and Dispensations</w:t>
      </w:r>
    </w:p>
    <w:p w14:paraId="6E6FD549" w14:textId="6FC2BAD8" w:rsidR="00E22188" w:rsidRDefault="00E22188" w:rsidP="00E22188">
      <w:pPr>
        <w:spacing w:after="0" w:line="240" w:lineRule="auto"/>
        <w:rPr>
          <w:sz w:val="24"/>
          <w:szCs w:val="24"/>
        </w:rPr>
      </w:pPr>
      <w:r>
        <w:rPr>
          <w:sz w:val="24"/>
          <w:szCs w:val="24"/>
        </w:rPr>
        <w:t>Councillors must declare if they have any pecuniary or non-pecuniary interest in any item on this Agenda</w:t>
      </w:r>
    </w:p>
    <w:p w14:paraId="1C86F10C" w14:textId="0B47750F" w:rsidR="00E22188" w:rsidRDefault="00E22188" w:rsidP="00E22188">
      <w:pPr>
        <w:spacing w:after="0" w:line="240" w:lineRule="auto"/>
        <w:rPr>
          <w:sz w:val="24"/>
          <w:szCs w:val="24"/>
        </w:rPr>
      </w:pPr>
    </w:p>
    <w:p w14:paraId="6F2A915F" w14:textId="4D3ECE06" w:rsidR="00E22188" w:rsidRDefault="00E22188" w:rsidP="00E22188">
      <w:pPr>
        <w:spacing w:after="0" w:line="240" w:lineRule="auto"/>
        <w:rPr>
          <w:b/>
          <w:bCs/>
          <w:sz w:val="24"/>
          <w:szCs w:val="24"/>
        </w:rPr>
      </w:pPr>
      <w:r>
        <w:rPr>
          <w:b/>
          <w:bCs/>
          <w:sz w:val="24"/>
          <w:szCs w:val="24"/>
        </w:rPr>
        <w:t>3.  Minutes of the Meeting of 31</w:t>
      </w:r>
      <w:r w:rsidRPr="00E22188">
        <w:rPr>
          <w:b/>
          <w:bCs/>
          <w:sz w:val="24"/>
          <w:szCs w:val="24"/>
          <w:vertAlign w:val="superscript"/>
        </w:rPr>
        <w:t>st</w:t>
      </w:r>
      <w:r>
        <w:rPr>
          <w:b/>
          <w:bCs/>
          <w:sz w:val="24"/>
          <w:szCs w:val="24"/>
        </w:rPr>
        <w:t xml:space="preserve"> July 2019</w:t>
      </w:r>
    </w:p>
    <w:p w14:paraId="7D728E39" w14:textId="4F6286A8" w:rsidR="00E22188" w:rsidRDefault="00E22188" w:rsidP="00E22188">
      <w:pPr>
        <w:spacing w:after="0" w:line="240" w:lineRule="auto"/>
        <w:rPr>
          <w:sz w:val="24"/>
          <w:szCs w:val="24"/>
        </w:rPr>
      </w:pPr>
      <w:r>
        <w:rPr>
          <w:sz w:val="24"/>
          <w:szCs w:val="24"/>
        </w:rPr>
        <w:t>To approve the Minutes of the above Meeting.</w:t>
      </w:r>
    </w:p>
    <w:p w14:paraId="11D4BC71" w14:textId="294DF3A0" w:rsidR="00E22188" w:rsidRDefault="00E22188" w:rsidP="00E22188">
      <w:pPr>
        <w:spacing w:after="0" w:line="240" w:lineRule="auto"/>
        <w:rPr>
          <w:sz w:val="24"/>
          <w:szCs w:val="24"/>
        </w:rPr>
      </w:pPr>
    </w:p>
    <w:p w14:paraId="2E87F9EC" w14:textId="3575940A" w:rsidR="00E22188" w:rsidRDefault="00E22188" w:rsidP="00E22188">
      <w:pPr>
        <w:spacing w:after="0" w:line="240" w:lineRule="auto"/>
        <w:rPr>
          <w:b/>
          <w:bCs/>
          <w:sz w:val="24"/>
          <w:szCs w:val="24"/>
        </w:rPr>
      </w:pPr>
      <w:r>
        <w:rPr>
          <w:b/>
          <w:bCs/>
          <w:sz w:val="24"/>
          <w:szCs w:val="24"/>
        </w:rPr>
        <w:t>4.  Highways</w:t>
      </w:r>
    </w:p>
    <w:p w14:paraId="7ABD1A52" w14:textId="4A0C9A4D" w:rsidR="00E22188" w:rsidRDefault="00E22188" w:rsidP="00E22188">
      <w:pPr>
        <w:spacing w:after="0" w:line="240" w:lineRule="auto"/>
        <w:rPr>
          <w:sz w:val="24"/>
          <w:szCs w:val="24"/>
        </w:rPr>
      </w:pPr>
      <w:r>
        <w:rPr>
          <w:sz w:val="24"/>
          <w:szCs w:val="24"/>
        </w:rPr>
        <w:t>To consider the consultation letters issued by Cumbria County Council relating to “No Waiting at any Time” restrictions (details of which have been circulated by email).</w:t>
      </w:r>
    </w:p>
    <w:p w14:paraId="6088470D" w14:textId="77777777" w:rsidR="00814E2F" w:rsidRDefault="00814E2F" w:rsidP="00E22188">
      <w:pPr>
        <w:spacing w:after="0" w:line="240" w:lineRule="auto"/>
        <w:rPr>
          <w:sz w:val="24"/>
          <w:szCs w:val="24"/>
        </w:rPr>
      </w:pPr>
    </w:p>
    <w:p w14:paraId="39D81798" w14:textId="059D987E" w:rsidR="00E22188" w:rsidRDefault="00E22188" w:rsidP="00E22188">
      <w:pPr>
        <w:spacing w:after="0" w:line="240" w:lineRule="auto"/>
        <w:rPr>
          <w:sz w:val="24"/>
          <w:szCs w:val="24"/>
        </w:rPr>
      </w:pPr>
      <w:r>
        <w:rPr>
          <w:sz w:val="24"/>
          <w:szCs w:val="24"/>
        </w:rPr>
        <w:t>The Chair will report on discussions that have been held with County Council about the installation of Speed Indicator Devices and whether to fund the balance required to purchase the same</w:t>
      </w:r>
      <w:r w:rsidR="00814E2F">
        <w:rPr>
          <w:sz w:val="24"/>
          <w:szCs w:val="24"/>
        </w:rPr>
        <w:t xml:space="preserve">.  This Council has already agreed a donation of £500 and this leaves a balance remaining to find of </w:t>
      </w:r>
      <w:r>
        <w:rPr>
          <w:sz w:val="24"/>
          <w:szCs w:val="24"/>
        </w:rPr>
        <w:t>approximately £</w:t>
      </w:r>
      <w:r w:rsidR="00814E2F">
        <w:rPr>
          <w:sz w:val="24"/>
          <w:szCs w:val="24"/>
        </w:rPr>
        <w:t>1800.00.</w:t>
      </w:r>
      <w:r>
        <w:rPr>
          <w:sz w:val="24"/>
          <w:szCs w:val="24"/>
        </w:rPr>
        <w:t xml:space="preserve">                 </w:t>
      </w:r>
    </w:p>
    <w:p w14:paraId="7EF3A195" w14:textId="638AD021" w:rsidR="00C36951" w:rsidRDefault="00C36951" w:rsidP="00E22188">
      <w:pPr>
        <w:spacing w:after="0" w:line="240" w:lineRule="auto"/>
        <w:rPr>
          <w:sz w:val="24"/>
          <w:szCs w:val="24"/>
        </w:rPr>
      </w:pPr>
    </w:p>
    <w:p w14:paraId="5F5F7DB1" w14:textId="017DEEAA" w:rsidR="00C36951" w:rsidRDefault="00C36951" w:rsidP="00E22188">
      <w:pPr>
        <w:spacing w:after="0" w:line="240" w:lineRule="auto"/>
        <w:rPr>
          <w:b/>
          <w:bCs/>
          <w:sz w:val="24"/>
          <w:szCs w:val="24"/>
        </w:rPr>
      </w:pPr>
      <w:r>
        <w:rPr>
          <w:b/>
          <w:bCs/>
          <w:sz w:val="24"/>
          <w:szCs w:val="24"/>
        </w:rPr>
        <w:t>5.  Planning</w:t>
      </w:r>
    </w:p>
    <w:p w14:paraId="57399CDD" w14:textId="66483152" w:rsidR="009002AD" w:rsidRDefault="009002AD" w:rsidP="00E22188">
      <w:pPr>
        <w:spacing w:after="0" w:line="240" w:lineRule="auto"/>
        <w:rPr>
          <w:sz w:val="24"/>
          <w:szCs w:val="24"/>
        </w:rPr>
      </w:pPr>
      <w:r>
        <w:rPr>
          <w:sz w:val="24"/>
          <w:szCs w:val="24"/>
        </w:rPr>
        <w:t xml:space="preserve">Eden </w:t>
      </w:r>
      <w:r w:rsidR="007B1F45">
        <w:rPr>
          <w:sz w:val="24"/>
          <w:szCs w:val="24"/>
        </w:rPr>
        <w:t>District Council</w:t>
      </w:r>
      <w:r>
        <w:rPr>
          <w:sz w:val="24"/>
          <w:szCs w:val="24"/>
        </w:rPr>
        <w:t xml:space="preserve"> application 19/0644 – outline application for one dwelling at</w:t>
      </w:r>
      <w:r w:rsidR="00713F24">
        <w:rPr>
          <w:sz w:val="24"/>
          <w:szCs w:val="24"/>
        </w:rPr>
        <w:t xml:space="preserve"> Silfray,</w:t>
      </w:r>
      <w:r>
        <w:rPr>
          <w:sz w:val="24"/>
          <w:szCs w:val="24"/>
        </w:rPr>
        <w:t xml:space="preserve"> Low Lane, Tebay.</w:t>
      </w:r>
    </w:p>
    <w:p w14:paraId="1A9ACD25" w14:textId="3FBCC062" w:rsidR="009002AD" w:rsidRDefault="009002AD" w:rsidP="00E22188">
      <w:pPr>
        <w:spacing w:after="0" w:line="240" w:lineRule="auto"/>
        <w:rPr>
          <w:sz w:val="24"/>
          <w:szCs w:val="24"/>
        </w:rPr>
      </w:pPr>
    </w:p>
    <w:p w14:paraId="472D556E" w14:textId="5CDD2EF4" w:rsidR="009002AD" w:rsidRDefault="00005FEE" w:rsidP="00E22188">
      <w:pPr>
        <w:spacing w:after="0" w:line="240" w:lineRule="auto"/>
        <w:rPr>
          <w:b/>
          <w:bCs/>
          <w:sz w:val="24"/>
          <w:szCs w:val="24"/>
        </w:rPr>
      </w:pPr>
      <w:r>
        <w:rPr>
          <w:b/>
          <w:bCs/>
          <w:sz w:val="24"/>
          <w:szCs w:val="24"/>
        </w:rPr>
        <w:t>6.  Finance</w:t>
      </w:r>
    </w:p>
    <w:p w14:paraId="2C5F4160" w14:textId="60A8B1DF" w:rsidR="00005FEE" w:rsidRDefault="00005FEE" w:rsidP="00E22188">
      <w:pPr>
        <w:spacing w:after="0" w:line="240" w:lineRule="auto"/>
        <w:rPr>
          <w:sz w:val="24"/>
          <w:szCs w:val="24"/>
        </w:rPr>
      </w:pPr>
      <w:r>
        <w:rPr>
          <w:sz w:val="24"/>
          <w:szCs w:val="24"/>
        </w:rPr>
        <w:t>The following account</w:t>
      </w:r>
      <w:r w:rsidR="003676FC">
        <w:rPr>
          <w:sz w:val="24"/>
          <w:szCs w:val="24"/>
        </w:rPr>
        <w:t>s</w:t>
      </w:r>
      <w:r>
        <w:rPr>
          <w:sz w:val="24"/>
          <w:szCs w:val="24"/>
        </w:rPr>
        <w:t xml:space="preserve"> are due for payment:</w:t>
      </w:r>
    </w:p>
    <w:p w14:paraId="5726E7E1" w14:textId="1D3273BF" w:rsidR="00005FEE" w:rsidRDefault="00005FEE" w:rsidP="00E22188">
      <w:pPr>
        <w:spacing w:after="0" w:line="240" w:lineRule="auto"/>
        <w:rPr>
          <w:sz w:val="24"/>
          <w:szCs w:val="24"/>
        </w:rPr>
      </w:pPr>
      <w:r>
        <w:rPr>
          <w:sz w:val="24"/>
          <w:szCs w:val="24"/>
        </w:rPr>
        <w:t>M. Longworth – salary for August and September</w:t>
      </w:r>
      <w:r>
        <w:rPr>
          <w:sz w:val="24"/>
          <w:szCs w:val="24"/>
        </w:rPr>
        <w:tab/>
      </w:r>
      <w:r>
        <w:rPr>
          <w:sz w:val="24"/>
          <w:szCs w:val="24"/>
        </w:rPr>
        <w:tab/>
      </w:r>
      <w:r>
        <w:rPr>
          <w:sz w:val="24"/>
          <w:szCs w:val="24"/>
        </w:rPr>
        <w:tab/>
      </w:r>
      <w:r>
        <w:rPr>
          <w:sz w:val="24"/>
          <w:szCs w:val="24"/>
        </w:rPr>
        <w:tab/>
      </w:r>
      <w:r>
        <w:rPr>
          <w:sz w:val="24"/>
          <w:szCs w:val="24"/>
        </w:rPr>
        <w:tab/>
        <w:t>£280.00</w:t>
      </w:r>
    </w:p>
    <w:p w14:paraId="53986A80" w14:textId="166BC084" w:rsidR="00005FEE" w:rsidRDefault="00005FEE" w:rsidP="00E22188">
      <w:pPr>
        <w:spacing w:after="0" w:line="240" w:lineRule="auto"/>
        <w:rPr>
          <w:sz w:val="24"/>
          <w:szCs w:val="24"/>
        </w:rPr>
      </w:pPr>
      <w:r>
        <w:rPr>
          <w:sz w:val="24"/>
          <w:szCs w:val="24"/>
        </w:rPr>
        <w:t>HMPG – PAYE for August and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70.00</w:t>
      </w:r>
    </w:p>
    <w:p w14:paraId="3EC53775" w14:textId="6FD81ED9" w:rsidR="00005FEE" w:rsidRDefault="00005FEE" w:rsidP="00E22188">
      <w:pPr>
        <w:spacing w:after="0" w:line="240" w:lineRule="auto"/>
        <w:rPr>
          <w:sz w:val="24"/>
          <w:szCs w:val="24"/>
        </w:rPr>
      </w:pPr>
      <w:r>
        <w:rPr>
          <w:sz w:val="24"/>
          <w:szCs w:val="24"/>
        </w:rPr>
        <w:t>Cumbria Payroll Services – fee for August and September</w:t>
      </w:r>
      <w:r>
        <w:rPr>
          <w:sz w:val="24"/>
          <w:szCs w:val="24"/>
        </w:rPr>
        <w:tab/>
      </w:r>
      <w:r>
        <w:rPr>
          <w:sz w:val="24"/>
          <w:szCs w:val="24"/>
        </w:rPr>
        <w:tab/>
      </w:r>
      <w:r>
        <w:rPr>
          <w:sz w:val="24"/>
          <w:szCs w:val="24"/>
        </w:rPr>
        <w:tab/>
      </w:r>
      <w:r>
        <w:rPr>
          <w:sz w:val="24"/>
          <w:szCs w:val="24"/>
        </w:rPr>
        <w:tab/>
        <w:t xml:space="preserve">     28.80</w:t>
      </w:r>
    </w:p>
    <w:p w14:paraId="51245A2D" w14:textId="7CAA4E6C" w:rsidR="00005FEE" w:rsidRDefault="00B96133" w:rsidP="00E22188">
      <w:pPr>
        <w:spacing w:after="0" w:line="240" w:lineRule="auto"/>
        <w:rPr>
          <w:sz w:val="24"/>
          <w:szCs w:val="24"/>
        </w:rPr>
      </w:pPr>
      <w:r>
        <w:rPr>
          <w:sz w:val="24"/>
          <w:szCs w:val="24"/>
        </w:rPr>
        <w:t xml:space="preserve">Eden District Council – fee for electoral services </w:t>
      </w:r>
      <w:r w:rsidR="00C85599">
        <w:rPr>
          <w:sz w:val="24"/>
          <w:szCs w:val="24"/>
        </w:rPr>
        <w:tab/>
      </w:r>
      <w:r w:rsidR="00C85599">
        <w:rPr>
          <w:sz w:val="24"/>
          <w:szCs w:val="24"/>
        </w:rPr>
        <w:tab/>
      </w:r>
      <w:r w:rsidR="00C85599">
        <w:rPr>
          <w:sz w:val="24"/>
          <w:szCs w:val="24"/>
        </w:rPr>
        <w:tab/>
      </w:r>
      <w:r w:rsidR="00C85599">
        <w:rPr>
          <w:sz w:val="24"/>
          <w:szCs w:val="24"/>
        </w:rPr>
        <w:tab/>
      </w:r>
      <w:r w:rsidR="00C85599">
        <w:rPr>
          <w:sz w:val="24"/>
          <w:szCs w:val="24"/>
        </w:rPr>
        <w:tab/>
        <w:t xml:space="preserve">  105.00</w:t>
      </w:r>
    </w:p>
    <w:p w14:paraId="2C8F8D9B" w14:textId="24534934" w:rsidR="00C85599" w:rsidRDefault="00C85599" w:rsidP="00E22188">
      <w:pPr>
        <w:spacing w:after="0" w:line="240" w:lineRule="auto"/>
        <w:rPr>
          <w:sz w:val="24"/>
          <w:szCs w:val="24"/>
        </w:rPr>
      </w:pPr>
      <w:r>
        <w:rPr>
          <w:sz w:val="24"/>
          <w:szCs w:val="24"/>
        </w:rPr>
        <w:t>Cumbria County Council – fee for evidence of title to tennis court land</w:t>
      </w:r>
      <w:r>
        <w:rPr>
          <w:sz w:val="24"/>
          <w:szCs w:val="24"/>
        </w:rPr>
        <w:tab/>
      </w:r>
      <w:r>
        <w:rPr>
          <w:sz w:val="24"/>
          <w:szCs w:val="24"/>
        </w:rPr>
        <w:tab/>
        <w:t xml:space="preserve">    12.00</w:t>
      </w:r>
    </w:p>
    <w:p w14:paraId="2A2C24C9" w14:textId="7A8C0523" w:rsidR="00A71E54" w:rsidRDefault="00A71E54" w:rsidP="00E22188">
      <w:pPr>
        <w:spacing w:after="0" w:line="240" w:lineRule="auto"/>
        <w:rPr>
          <w:sz w:val="24"/>
          <w:szCs w:val="24"/>
        </w:rPr>
      </w:pPr>
    </w:p>
    <w:p w14:paraId="68AE12EA" w14:textId="42BCA03D" w:rsidR="00A71E54" w:rsidRDefault="00A71E54" w:rsidP="00E22188">
      <w:pPr>
        <w:spacing w:after="0" w:line="240" w:lineRule="auto"/>
        <w:rPr>
          <w:b/>
          <w:bCs/>
          <w:sz w:val="24"/>
          <w:szCs w:val="24"/>
        </w:rPr>
      </w:pPr>
      <w:r>
        <w:rPr>
          <w:b/>
          <w:bCs/>
          <w:sz w:val="24"/>
          <w:szCs w:val="24"/>
        </w:rPr>
        <w:t>7.  Correspondence</w:t>
      </w:r>
    </w:p>
    <w:p w14:paraId="595C1109" w14:textId="182E9DE0" w:rsidR="003676FC" w:rsidRDefault="003676FC" w:rsidP="00E22188">
      <w:pPr>
        <w:spacing w:after="0" w:line="240" w:lineRule="auto"/>
        <w:rPr>
          <w:sz w:val="24"/>
          <w:szCs w:val="24"/>
        </w:rPr>
      </w:pPr>
      <w:r>
        <w:rPr>
          <w:sz w:val="24"/>
          <w:szCs w:val="24"/>
        </w:rPr>
        <w:t>7.1  An email has been received from the Yorkshire Dales National Park Authority asking us to complete a survey about housing needs in Tebay and the surrounding area.  They need to gather evidence as to the nature of supply and demand in the area.</w:t>
      </w:r>
    </w:p>
    <w:p w14:paraId="4F6B56EB" w14:textId="4C9E1D1E" w:rsidR="003676FC" w:rsidRDefault="003676FC" w:rsidP="00E22188">
      <w:pPr>
        <w:spacing w:after="0" w:line="240" w:lineRule="auto"/>
        <w:rPr>
          <w:sz w:val="24"/>
          <w:szCs w:val="24"/>
        </w:rPr>
      </w:pPr>
      <w:proofErr w:type="gramStart"/>
      <w:r>
        <w:rPr>
          <w:sz w:val="24"/>
          <w:szCs w:val="24"/>
        </w:rPr>
        <w:t>7.2  No</w:t>
      </w:r>
      <w:proofErr w:type="gramEnd"/>
      <w:r>
        <w:rPr>
          <w:sz w:val="24"/>
          <w:szCs w:val="24"/>
        </w:rPr>
        <w:t xml:space="preserve"> response has been received to the letter sent about the chickens running “free range” on the recreation ground, or about the caravan parked at the kerbside.</w:t>
      </w:r>
    </w:p>
    <w:p w14:paraId="68CFE7A8" w14:textId="2C0F3660" w:rsidR="00F34359" w:rsidRDefault="00F34359" w:rsidP="00E22188">
      <w:pPr>
        <w:spacing w:after="0" w:line="240" w:lineRule="auto"/>
        <w:rPr>
          <w:sz w:val="24"/>
          <w:szCs w:val="24"/>
        </w:rPr>
      </w:pPr>
      <w:r>
        <w:rPr>
          <w:sz w:val="24"/>
          <w:szCs w:val="24"/>
        </w:rPr>
        <w:lastRenderedPageBreak/>
        <w:t>7.3  An email has been received about the forthcoming Fireworks event in Tebay, to be held on 1</w:t>
      </w:r>
      <w:r w:rsidRPr="00F34359">
        <w:rPr>
          <w:sz w:val="24"/>
          <w:szCs w:val="24"/>
          <w:vertAlign w:val="superscript"/>
        </w:rPr>
        <w:t>st</w:t>
      </w:r>
      <w:r>
        <w:rPr>
          <w:sz w:val="24"/>
          <w:szCs w:val="24"/>
        </w:rPr>
        <w:t xml:space="preserve"> November</w:t>
      </w:r>
      <w:r w:rsidR="00FE7C91">
        <w:rPr>
          <w:sz w:val="24"/>
          <w:szCs w:val="24"/>
        </w:rPr>
        <w:t xml:space="preserve"> at 6.30pm</w:t>
      </w:r>
      <w:bookmarkStart w:id="0" w:name="_GoBack"/>
      <w:bookmarkEnd w:id="0"/>
      <w:r>
        <w:rPr>
          <w:sz w:val="24"/>
          <w:szCs w:val="24"/>
        </w:rPr>
        <w:t>.  Do members wish to contribute financially – last year the council made a donation of £250.</w:t>
      </w:r>
    </w:p>
    <w:p w14:paraId="505C02FF" w14:textId="77777777" w:rsidR="00F34359" w:rsidRDefault="00F34359" w:rsidP="00E22188">
      <w:pPr>
        <w:spacing w:after="0" w:line="240" w:lineRule="auto"/>
        <w:rPr>
          <w:sz w:val="24"/>
          <w:szCs w:val="24"/>
        </w:rPr>
      </w:pPr>
    </w:p>
    <w:p w14:paraId="5912458B" w14:textId="090B1FCB" w:rsidR="003676FC" w:rsidRDefault="003676FC" w:rsidP="00E22188">
      <w:pPr>
        <w:spacing w:after="0" w:line="240" w:lineRule="auto"/>
        <w:rPr>
          <w:b/>
          <w:bCs/>
          <w:sz w:val="24"/>
          <w:szCs w:val="24"/>
        </w:rPr>
      </w:pPr>
      <w:r>
        <w:rPr>
          <w:b/>
          <w:bCs/>
          <w:sz w:val="24"/>
          <w:szCs w:val="24"/>
        </w:rPr>
        <w:t>8.  Reports of District and County Councillors.</w:t>
      </w:r>
    </w:p>
    <w:p w14:paraId="0ACF7748" w14:textId="541FB20A" w:rsidR="003676FC" w:rsidRDefault="003676FC" w:rsidP="00E22188">
      <w:pPr>
        <w:spacing w:after="0" w:line="240" w:lineRule="auto"/>
        <w:rPr>
          <w:b/>
          <w:bCs/>
          <w:sz w:val="24"/>
          <w:szCs w:val="24"/>
        </w:rPr>
      </w:pPr>
    </w:p>
    <w:p w14:paraId="5EFDFBE7" w14:textId="725477CE" w:rsidR="003676FC" w:rsidRDefault="003676FC" w:rsidP="00E22188">
      <w:pPr>
        <w:spacing w:after="0" w:line="240" w:lineRule="auto"/>
        <w:rPr>
          <w:b/>
          <w:bCs/>
          <w:sz w:val="24"/>
          <w:szCs w:val="24"/>
        </w:rPr>
      </w:pPr>
      <w:r>
        <w:rPr>
          <w:b/>
          <w:bCs/>
          <w:sz w:val="24"/>
          <w:szCs w:val="24"/>
        </w:rPr>
        <w:t>9.  Public Participation</w:t>
      </w:r>
    </w:p>
    <w:p w14:paraId="2D851B2A" w14:textId="666FE183" w:rsidR="003676FC" w:rsidRDefault="003676FC" w:rsidP="00E22188">
      <w:pPr>
        <w:spacing w:after="0" w:line="240" w:lineRule="auto"/>
        <w:rPr>
          <w:b/>
          <w:bCs/>
          <w:sz w:val="24"/>
          <w:szCs w:val="24"/>
        </w:rPr>
      </w:pPr>
    </w:p>
    <w:p w14:paraId="6D2B54D3" w14:textId="51AFB4A5" w:rsidR="003676FC" w:rsidRDefault="003676FC" w:rsidP="00E22188">
      <w:pPr>
        <w:spacing w:after="0" w:line="240" w:lineRule="auto"/>
        <w:rPr>
          <w:b/>
          <w:bCs/>
          <w:sz w:val="24"/>
          <w:szCs w:val="24"/>
        </w:rPr>
      </w:pPr>
      <w:r>
        <w:rPr>
          <w:b/>
          <w:bCs/>
          <w:sz w:val="24"/>
          <w:szCs w:val="24"/>
        </w:rPr>
        <w:t>10.  Date and Time of the Next Meeting.</w:t>
      </w:r>
    </w:p>
    <w:p w14:paraId="5CB1FDD9" w14:textId="73F868AF" w:rsidR="003676FC" w:rsidRDefault="003676FC" w:rsidP="00E22188">
      <w:pPr>
        <w:spacing w:after="0" w:line="240" w:lineRule="auto"/>
        <w:rPr>
          <w:sz w:val="24"/>
          <w:szCs w:val="24"/>
        </w:rPr>
      </w:pPr>
      <w:r>
        <w:rPr>
          <w:sz w:val="24"/>
          <w:szCs w:val="24"/>
        </w:rPr>
        <w:t xml:space="preserve">The next meeting will be held on Wednesday </w:t>
      </w:r>
      <w:r w:rsidR="00D45E87">
        <w:rPr>
          <w:sz w:val="24"/>
          <w:szCs w:val="24"/>
        </w:rPr>
        <w:t>30th</w:t>
      </w:r>
      <w:r>
        <w:rPr>
          <w:sz w:val="24"/>
          <w:szCs w:val="24"/>
        </w:rPr>
        <w:t xml:space="preserve"> October at 7.30pm at the Methodist Hall, Tebay.</w:t>
      </w:r>
    </w:p>
    <w:p w14:paraId="14C13BE6" w14:textId="54239C34" w:rsidR="003676FC" w:rsidRDefault="003676FC" w:rsidP="00E22188">
      <w:pPr>
        <w:spacing w:after="0" w:line="240" w:lineRule="auto"/>
        <w:rPr>
          <w:sz w:val="24"/>
          <w:szCs w:val="24"/>
        </w:rPr>
      </w:pPr>
    </w:p>
    <w:p w14:paraId="752C52D3" w14:textId="6A4D20FE" w:rsidR="003676FC" w:rsidRPr="003676FC" w:rsidRDefault="003676FC" w:rsidP="00E22188">
      <w:pPr>
        <w:spacing w:after="0" w:line="240" w:lineRule="auto"/>
        <w:rPr>
          <w:sz w:val="24"/>
          <w:szCs w:val="24"/>
        </w:rPr>
      </w:pPr>
      <w:r>
        <w:rPr>
          <w:sz w:val="24"/>
          <w:szCs w:val="24"/>
        </w:rPr>
        <w:t>M. Longworth (clerk)</w:t>
      </w:r>
    </w:p>
    <w:p w14:paraId="056D991D" w14:textId="77777777" w:rsidR="00A71E54" w:rsidRPr="00A71E54" w:rsidRDefault="00A71E54" w:rsidP="00E22188">
      <w:pPr>
        <w:spacing w:after="0" w:line="240" w:lineRule="auto"/>
        <w:rPr>
          <w:b/>
          <w:bCs/>
          <w:sz w:val="24"/>
          <w:szCs w:val="24"/>
        </w:rPr>
      </w:pPr>
    </w:p>
    <w:p w14:paraId="33D94AC5" w14:textId="3216411B" w:rsidR="00C36951" w:rsidRDefault="00C36951" w:rsidP="00E22188">
      <w:pPr>
        <w:spacing w:after="0" w:line="240" w:lineRule="auto"/>
        <w:rPr>
          <w:b/>
          <w:bCs/>
          <w:sz w:val="24"/>
          <w:szCs w:val="24"/>
        </w:rPr>
      </w:pPr>
    </w:p>
    <w:p w14:paraId="1ACC84F9" w14:textId="77777777" w:rsidR="00C36951" w:rsidRPr="00C36951" w:rsidRDefault="00C36951" w:rsidP="00E22188">
      <w:pPr>
        <w:spacing w:after="0" w:line="240" w:lineRule="auto"/>
        <w:rPr>
          <w:b/>
          <w:bCs/>
          <w:sz w:val="24"/>
          <w:szCs w:val="24"/>
        </w:rPr>
      </w:pPr>
    </w:p>
    <w:p w14:paraId="141A73E7" w14:textId="55DD153F" w:rsidR="00E22188" w:rsidRDefault="00E22188" w:rsidP="00E22188">
      <w:pPr>
        <w:spacing w:after="0" w:line="240" w:lineRule="auto"/>
        <w:rPr>
          <w:sz w:val="24"/>
          <w:szCs w:val="24"/>
        </w:rPr>
      </w:pPr>
    </w:p>
    <w:p w14:paraId="1D84F1CC" w14:textId="77777777" w:rsidR="00E22188" w:rsidRPr="00E22188" w:rsidRDefault="00E22188" w:rsidP="00E22188">
      <w:pPr>
        <w:spacing w:after="0" w:line="240" w:lineRule="auto"/>
        <w:rPr>
          <w:b/>
          <w:bCs/>
          <w:sz w:val="24"/>
          <w:szCs w:val="24"/>
        </w:rPr>
      </w:pPr>
    </w:p>
    <w:sectPr w:rsidR="00E22188" w:rsidRPr="00E2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3B"/>
    <w:rsid w:val="00005FEE"/>
    <w:rsid w:val="001E2EEF"/>
    <w:rsid w:val="003676FC"/>
    <w:rsid w:val="0039204D"/>
    <w:rsid w:val="00713F24"/>
    <w:rsid w:val="007B1F45"/>
    <w:rsid w:val="00814E2F"/>
    <w:rsid w:val="009002AD"/>
    <w:rsid w:val="00A04E57"/>
    <w:rsid w:val="00A71E54"/>
    <w:rsid w:val="00AF760E"/>
    <w:rsid w:val="00B96133"/>
    <w:rsid w:val="00C36951"/>
    <w:rsid w:val="00C85599"/>
    <w:rsid w:val="00CE783B"/>
    <w:rsid w:val="00D45E87"/>
    <w:rsid w:val="00E22188"/>
    <w:rsid w:val="00F34359"/>
    <w:rsid w:val="00FE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95EB"/>
  <w15:chartTrackingRefBased/>
  <w15:docId w15:val="{6371C3BD-312D-4870-916D-3B852D11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04D"/>
    <w:rPr>
      <w:color w:val="0563C1" w:themeColor="hyperlink"/>
      <w:u w:val="single"/>
    </w:rPr>
  </w:style>
  <w:style w:type="character" w:styleId="UnresolvedMention">
    <w:name w:val="Unresolved Mention"/>
    <w:basedOn w:val="DefaultParagraphFont"/>
    <w:uiPriority w:val="99"/>
    <w:semiHidden/>
    <w:unhideWhenUsed/>
    <w:rsid w:val="0039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19</cp:revision>
  <cp:lastPrinted>2019-09-15T17:27:00Z</cp:lastPrinted>
  <dcterms:created xsi:type="dcterms:W3CDTF">2019-09-13T13:58:00Z</dcterms:created>
  <dcterms:modified xsi:type="dcterms:W3CDTF">2019-09-16T12:55:00Z</dcterms:modified>
</cp:coreProperties>
</file>